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1" w:rsidRPr="00057681" w:rsidRDefault="00023F04" w:rsidP="00057681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أحجار</w:t>
      </w:r>
      <w:r w:rsidR="00057681"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تكون </w:t>
      </w:r>
      <w:proofErr w:type="gramStart"/>
      <w:r w:rsidR="00057681"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حياتي  </w:t>
      </w:r>
      <w:proofErr w:type="gramEnd"/>
    </w:p>
    <w:p w:rsidR="00057681" w:rsidRPr="00057681" w:rsidRDefault="00057681" w:rsidP="00057681">
      <w:pPr>
        <w:bidi/>
        <w:spacing w:line="360" w:lineRule="auto"/>
        <w:jc w:val="center"/>
        <w:rPr>
          <w:rFonts w:eastAsia="Times New Roman"/>
          <w:b/>
          <w:outline/>
          <w:color w:val="FF0000"/>
          <w:sz w:val="28"/>
          <w:szCs w:val="28"/>
          <w:shd w:val="clear" w:color="auto" w:fill="FFFFFF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</w:pPr>
      <w:r w:rsidRPr="00057681">
        <w:rPr>
          <w:rFonts w:eastAsia="Times New Roman"/>
          <w:b/>
          <w:outline/>
          <w:color w:val="FF0000"/>
          <w:sz w:val="28"/>
          <w:szCs w:val="28"/>
          <w:shd w:val="clear" w:color="auto" w:fill="FFFFFF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>الحياه مليئة بالحجارة فلا تتعثر بها ، بل اجمعها و ابن بها سلماً تصعد به نحو النجاح</w:t>
      </w:r>
    </w:p>
    <w:p w:rsidR="00057681" w:rsidRPr="00057681" w:rsidRDefault="00057681" w:rsidP="00057681">
      <w:pPr>
        <w:bidi/>
        <w:spacing w:line="360" w:lineRule="auto"/>
        <w:jc w:val="center"/>
        <w:rPr>
          <w:rFonts w:eastAsia="Times New Roman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في هذه الفعالية نشبّه المهام اليومية </w:t>
      </w:r>
      <w:r w:rsidR="00023F04"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والأشخاص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في حياتنا الشخصية بالحجارة. منها الكبيرة, الصغيرة </w:t>
      </w:r>
      <w:proofErr w:type="gramStart"/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والمتوسطة</w:t>
      </w:r>
      <w:proofErr w:type="gramEnd"/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نعرض على المجموعة فيديو </w:t>
      </w:r>
      <w:proofErr w:type="gramStart"/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قصير</w:t>
      </w:r>
      <w:proofErr w:type="gramEnd"/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بحيث يساعدهم على النظر مرة </w:t>
      </w:r>
      <w:r w:rsidR="00023F04"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أخرى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23F04"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المركبات اليومية في حياتهم.</w:t>
      </w:r>
    </w:p>
    <w:p w:rsidR="00057681" w:rsidRPr="00057681" w:rsidRDefault="00057681" w:rsidP="00023F04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7135B3F9" wp14:editId="3446469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23F04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</w:t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هد</w:t>
      </w:r>
      <w:r w:rsidR="00023F04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</w:t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ف</w:t>
      </w:r>
      <w:proofErr w:type="spell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الفعالية: </w:t>
      </w:r>
    </w:p>
    <w:p w:rsidR="00057681" w:rsidRPr="00057681" w:rsidRDefault="00057681" w:rsidP="00057681">
      <w:pPr>
        <w:numPr>
          <w:ilvl w:val="0"/>
          <w:numId w:val="11"/>
        </w:numPr>
        <w:bidi/>
        <w:spacing w:line="360" w:lineRule="auto"/>
        <w:contextualSpacing/>
        <w:rPr>
          <w:rFonts w:eastAsia="Times New Roman"/>
          <w:b/>
          <w:bCs/>
          <w:sz w:val="28"/>
          <w:szCs w:val="28"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تعيين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أهداف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حسب ترتيب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أولويات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الحياة </w:t>
      </w:r>
    </w:p>
    <w:p w:rsidR="00057681" w:rsidRPr="00057681" w:rsidRDefault="00057681" w:rsidP="00057681">
      <w:pPr>
        <w:numPr>
          <w:ilvl w:val="0"/>
          <w:numId w:val="11"/>
        </w:numPr>
        <w:bidi/>
        <w:spacing w:line="360" w:lineRule="auto"/>
        <w:contextualSpacing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ترتيب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الأولويات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بحكمة للاستفادة القصوى من الوقت. 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</w:p>
    <w:p w:rsidR="00057681" w:rsidRPr="00C0584E" w:rsidRDefault="00057681" w:rsidP="00C0584E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6048BEC1" wp14:editId="61CAD88A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الفئة المستهدفة: </w:t>
      </w:r>
      <w:r w:rsidRPr="00057681">
        <w:rPr>
          <w:rFonts w:eastAsia="Times New Roman" w:hint="cs"/>
          <w:sz w:val="28"/>
          <w:szCs w:val="28"/>
          <w:rtl/>
          <w:lang w:eastAsia="he-IL"/>
        </w:rPr>
        <w:t>1</w:t>
      </w:r>
      <w:r w:rsidR="00C0584E">
        <w:rPr>
          <w:rFonts w:eastAsia="Times New Roman" w:hint="cs"/>
          <w:sz w:val="28"/>
          <w:szCs w:val="28"/>
          <w:rtl/>
          <w:lang w:eastAsia="he-IL" w:bidi="ar-SA"/>
        </w:rPr>
        <w:t>3</w:t>
      </w:r>
      <w:bookmarkStart w:id="0" w:name="_GoBack"/>
      <w:bookmarkEnd w:id="0"/>
      <w:r w:rsidRPr="00057681">
        <w:rPr>
          <w:rFonts w:eastAsia="Times New Roman" w:hint="cs"/>
          <w:sz w:val="28"/>
          <w:szCs w:val="28"/>
          <w:rtl/>
          <w:lang w:eastAsia="he-IL" w:bidi="ar-SA"/>
        </w:rPr>
        <w:t>-18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427D1797" wp14:editId="53FED94A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المدة</w:t>
      </w:r>
      <w:proofErr w:type="gram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الزمنية: 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45 دقيقة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057681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72E2D920" wp14:editId="03B09A63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مواد</w:t>
      </w:r>
      <w:proofErr w:type="gram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مساعدة: 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الملحق (بعدد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أفراد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المجموعة)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r w:rsidRPr="00057681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291F81E3" wp14:editId="38C6A49A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سير </w:t>
      </w: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الفعالية :</w:t>
      </w:r>
      <w:proofErr w:type="gramEnd"/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057681"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  <w:br/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المرحلة </w:t>
      </w:r>
      <w:proofErr w:type="gramStart"/>
      <w:r w:rsidR="00023F04"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الأولى</w:t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:</w:t>
      </w:r>
      <w:proofErr w:type="gram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br/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يقوم المرشد بعرض الفيديو المرفق للمجموعة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</w:p>
    <w:p w:rsidR="00057681" w:rsidRPr="00057681" w:rsidRDefault="00E123E3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hyperlink r:id="rId14" w:history="1">
        <w:r w:rsidR="00057681" w:rsidRPr="00057681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he-IL" w:bidi="ar-SA"/>
          </w:rPr>
          <w:t>https://www.youtube.com/watch?v=zZXtBHpJzfw</w:t>
        </w:r>
      </w:hyperlink>
      <w:r w:rsidR="00057681" w:rsidRPr="00057681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  <w:r w:rsidR="00057681"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>(</w:t>
      </w:r>
      <w:r w:rsidRPr="00057681">
        <w:rPr>
          <w:rFonts w:eastAsia="Times New Roman"/>
          <w:sz w:val="28"/>
          <w:szCs w:val="28"/>
          <w:rtl/>
          <w:lang w:eastAsia="he-IL" w:bidi="ar-SA"/>
        </w:rPr>
        <w:t xml:space="preserve">معلم يعلم طلابه </w:t>
      </w:r>
      <w:proofErr w:type="gramStart"/>
      <w:r w:rsidRPr="00057681">
        <w:rPr>
          <w:rFonts w:eastAsia="Times New Roman"/>
          <w:sz w:val="28"/>
          <w:szCs w:val="28"/>
          <w:rtl/>
          <w:lang w:eastAsia="he-IL" w:bidi="ar-SA"/>
        </w:rPr>
        <w:t>درسا</w:t>
      </w:r>
      <w:proofErr w:type="gramEnd"/>
      <w:r w:rsidRPr="00057681">
        <w:rPr>
          <w:rFonts w:eastAsia="Times New Roman"/>
          <w:sz w:val="28"/>
          <w:szCs w:val="28"/>
          <w:rtl/>
          <w:lang w:eastAsia="he-IL" w:bidi="ar-SA"/>
        </w:rPr>
        <w:t xml:space="preserve"> في الحياة بتجربة عملية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)</w:t>
      </w:r>
      <w:r w:rsidRPr="00057681">
        <w:rPr>
          <w:rFonts w:eastAsia="Times New Roman"/>
          <w:b/>
          <w:bCs/>
          <w:sz w:val="28"/>
          <w:szCs w:val="28"/>
          <w:rtl/>
          <w:lang w:eastAsia="he-IL" w:bidi="ar-SA"/>
        </w:rPr>
        <w:br/>
      </w:r>
      <w:hyperlink r:id="rId15" w:history="1">
        <w:r w:rsidRPr="00057681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he-IL" w:bidi="ar-SA"/>
          </w:rPr>
          <w:t>https://www.</w:t>
        </w:r>
        <w:proofErr w:type="gramStart"/>
        <w:r w:rsidRPr="00057681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he-IL" w:bidi="ar-SA"/>
          </w:rPr>
          <w:t>youtube.com/watch?</w:t>
        </w:r>
        <w:proofErr w:type="gramEnd"/>
        <w:r w:rsidRPr="00057681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he-IL" w:bidi="ar-SA"/>
          </w:rPr>
          <w:t>v=a7EFOjOL7yo</w:t>
        </w:r>
      </w:hyperlink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>(</w:t>
      </w:r>
      <w:r w:rsidRPr="00057681">
        <w:rPr>
          <w:rFonts w:eastAsia="Times New Roman"/>
          <w:sz w:val="28"/>
          <w:szCs w:val="28"/>
          <w:rtl/>
          <w:lang w:eastAsia="he-IL" w:bidi="ar-SA"/>
        </w:rPr>
        <w:t xml:space="preserve">فلم قصير يعبر عن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أهمية</w:t>
      </w:r>
      <w:r w:rsidRPr="00057681">
        <w:rPr>
          <w:rFonts w:eastAsia="Times New Roman"/>
          <w:sz w:val="28"/>
          <w:szCs w:val="28"/>
          <w:rtl/>
          <w:lang w:eastAsia="he-IL" w:bidi="ar-SA"/>
        </w:rPr>
        <w:t xml:space="preserve"> الوقت(</w:t>
      </w:r>
      <w:proofErr w:type="gramStart"/>
      <w:r w:rsidRPr="00057681">
        <w:rPr>
          <w:rFonts w:eastAsia="Times New Roman"/>
          <w:sz w:val="28"/>
          <w:szCs w:val="28"/>
          <w:rtl/>
          <w:lang w:eastAsia="he-IL" w:bidi="ar-SA"/>
        </w:rPr>
        <w:t>تكلم</w:t>
      </w:r>
      <w:proofErr w:type="gramEnd"/>
      <w:r w:rsidRPr="00057681">
        <w:rPr>
          <w:rFonts w:eastAsia="Times New Roman"/>
          <w:sz w:val="28"/>
          <w:szCs w:val="28"/>
          <w:rtl/>
          <w:lang w:eastAsia="he-IL" w:bidi="ar-SA"/>
        </w:rPr>
        <w:t xml:space="preserve"> الساعة)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)</w:t>
      </w:r>
      <w:r w:rsidRPr="00057681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r w:rsidRPr="00057681"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  <w:br/>
      </w: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يدور نقاش حول الفيلم. </w:t>
      </w: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ويطلب</w:t>
      </w:r>
      <w:proofErr w:type="gram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المرشد من كل طالب كتابة ملاحظات حول الفيديو.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المرحلة</w:t>
      </w:r>
      <w:proofErr w:type="gramEnd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الثانية: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br/>
        <w:t xml:space="preserve">انظر الملحق في الصفحة التالية. </w:t>
      </w:r>
      <w:proofErr w:type="gramStart"/>
      <w:r w:rsidRPr="00057681">
        <w:rPr>
          <w:rFonts w:eastAsia="Times New Roman" w:hint="cs"/>
          <w:sz w:val="28"/>
          <w:szCs w:val="28"/>
          <w:rtl/>
          <w:lang w:eastAsia="he-IL" w:bidi="ar-SA"/>
        </w:rPr>
        <w:t>يتم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توزيع على كل فرد ورقة من الملحق وتعبئتها.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المرحلة الثالثة- </w:t>
      </w:r>
      <w:proofErr w:type="gramStart"/>
      <w:r w:rsidRPr="00057681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تلخيص :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br/>
        <w:t xml:space="preserve">الجلوس في دائرة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وإدارة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حوار: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br/>
        <w:t xml:space="preserve">* ما هي الحجارة الكبيرة التي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تأخذ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حيزا كبيرا في حياة كل فرد؟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* ما هي الحجارة المتوسطة وما هي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أهميتها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؟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* </w:t>
      </w:r>
      <w:proofErr w:type="gramStart"/>
      <w:r w:rsidRPr="00057681">
        <w:rPr>
          <w:rFonts w:eastAsia="Times New Roman" w:hint="cs"/>
          <w:sz w:val="28"/>
          <w:szCs w:val="28"/>
          <w:rtl/>
          <w:lang w:eastAsia="he-IL" w:bidi="ar-SA"/>
        </w:rPr>
        <w:t>هل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يمكن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إزالة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الحجارة الصغيرة نهائيا من حياتنا كي نستغل وقتنا ؟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أم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أننا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نحتاجها 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* ما هو موقع </w:t>
      </w:r>
      <w:proofErr w:type="gramStart"/>
      <w:r w:rsidRPr="00057681">
        <w:rPr>
          <w:rFonts w:eastAsia="Times New Roman" w:hint="cs"/>
          <w:sz w:val="28"/>
          <w:szCs w:val="28"/>
          <w:rtl/>
          <w:lang w:eastAsia="he-IL" w:bidi="ar-SA"/>
        </w:rPr>
        <w:t>حركة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بالنسبة للحجارة؟ </w:t>
      </w:r>
      <w:proofErr w:type="gramStart"/>
      <w:r w:rsidRPr="00057681">
        <w:rPr>
          <w:rFonts w:eastAsia="Times New Roman" w:hint="cs"/>
          <w:sz w:val="28"/>
          <w:szCs w:val="28"/>
          <w:rtl/>
          <w:lang w:eastAsia="he-IL" w:bidi="ar-SA"/>
        </w:rPr>
        <w:t>في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أي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طبقة يمكن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أن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تضعوها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* من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أين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ينبع الالتزام بالوقت للحضور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إلى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لقاءاتنا في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>؟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* كيف تشعر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أن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r w:rsidR="00023F04" w:rsidRPr="00057681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تساهم </w:t>
      </w:r>
      <w:proofErr w:type="gramStart"/>
      <w:r w:rsidRPr="00057681">
        <w:rPr>
          <w:rFonts w:eastAsia="Times New Roman" w:hint="cs"/>
          <w:sz w:val="28"/>
          <w:szCs w:val="28"/>
          <w:rtl/>
          <w:lang w:eastAsia="he-IL" w:bidi="ar-SA"/>
        </w:rPr>
        <w:t>في</w:t>
      </w:r>
      <w:proofErr w:type="gramEnd"/>
      <w:r w:rsidRPr="00057681">
        <w:rPr>
          <w:rFonts w:eastAsia="Times New Roman" w:hint="cs"/>
          <w:sz w:val="28"/>
          <w:szCs w:val="28"/>
          <w:rtl/>
          <w:lang w:eastAsia="he-IL" w:bidi="ar-SA"/>
        </w:rPr>
        <w:t xml:space="preserve"> جعل وقتك مستغلا بشكل ناجح؟</w:t>
      </w: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057681" w:rsidRPr="00057681" w:rsidRDefault="00057681" w:rsidP="00057681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6"/>
      <w:headerReference w:type="default" r:id="rId17"/>
      <w:headerReference w:type="first" r:id="rId18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E3" w:rsidRDefault="00E123E3">
      <w:pPr>
        <w:spacing w:line="240" w:lineRule="auto"/>
      </w:pPr>
      <w:r>
        <w:separator/>
      </w:r>
    </w:p>
  </w:endnote>
  <w:endnote w:type="continuationSeparator" w:id="0">
    <w:p w:rsidR="00E123E3" w:rsidRDefault="00E12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E3" w:rsidRDefault="00E123E3">
      <w:pPr>
        <w:spacing w:line="240" w:lineRule="auto"/>
      </w:pPr>
      <w:r>
        <w:separator/>
      </w:r>
    </w:p>
  </w:footnote>
  <w:footnote w:type="continuationSeparator" w:id="0">
    <w:p w:rsidR="00E123E3" w:rsidRDefault="00E12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123E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E123E3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123E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23F04"/>
    <w:rsid w:val="00053B20"/>
    <w:rsid w:val="00057681"/>
    <w:rsid w:val="00170D35"/>
    <w:rsid w:val="00194157"/>
    <w:rsid w:val="00217E13"/>
    <w:rsid w:val="00226120"/>
    <w:rsid w:val="00256F40"/>
    <w:rsid w:val="002965EB"/>
    <w:rsid w:val="002A7AA2"/>
    <w:rsid w:val="003573F6"/>
    <w:rsid w:val="004C3F1A"/>
    <w:rsid w:val="005530F5"/>
    <w:rsid w:val="007B5436"/>
    <w:rsid w:val="007E0C80"/>
    <w:rsid w:val="00850F91"/>
    <w:rsid w:val="00901139"/>
    <w:rsid w:val="009E5568"/>
    <w:rsid w:val="00B129F4"/>
    <w:rsid w:val="00B30A86"/>
    <w:rsid w:val="00C0584E"/>
    <w:rsid w:val="00C91ED9"/>
    <w:rsid w:val="00C96580"/>
    <w:rsid w:val="00CF07F0"/>
    <w:rsid w:val="00D17BA9"/>
    <w:rsid w:val="00D41FF2"/>
    <w:rsid w:val="00D73D3A"/>
    <w:rsid w:val="00DA2259"/>
    <w:rsid w:val="00DA5E57"/>
    <w:rsid w:val="00E123E3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7EFOjOL7yo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zZXtBHpJzf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8B3A-91CB-4436-B00A-20E7063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2021-08-27T11:26:00Z</dcterms:created>
  <dcterms:modified xsi:type="dcterms:W3CDTF">2021-08-28T11:07:00Z</dcterms:modified>
</cp:coreProperties>
</file>