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69" w:rsidRPr="00865869" w:rsidRDefault="00865869" w:rsidP="00865869">
      <w:pPr>
        <w:bidi/>
        <w:spacing w:after="200" w:line="360" w:lineRule="auto"/>
        <w:ind w:left="-720"/>
        <w:rPr>
          <w:rFonts w:eastAsia="Calibri"/>
          <w:b/>
          <w:bCs/>
          <w:color w:val="FF0000"/>
          <w:rtl/>
        </w:rPr>
      </w:pPr>
      <w:r w:rsidRPr="00865869">
        <w:rPr>
          <w:rFonts w:eastAsia="Calibri" w:hint="cs"/>
          <w:b/>
          <w:bCs/>
          <w:color w:val="FF0000"/>
          <w:rtl/>
          <w:lang w:bidi="ar-SA"/>
        </w:rPr>
        <w:t xml:space="preserve">فعالية </w:t>
      </w:r>
      <w:r w:rsidRPr="00865869">
        <w:rPr>
          <w:rFonts w:eastAsia="Calibri"/>
          <w:b/>
          <w:bCs/>
          <w:color w:val="FF0000"/>
          <w:rtl/>
          <w:lang w:bidi="ar-SA"/>
        </w:rPr>
        <w:t xml:space="preserve">العلم هو جواز </w:t>
      </w:r>
      <w:r w:rsidRPr="00865869">
        <w:rPr>
          <w:rFonts w:eastAsia="Calibri" w:hint="cs"/>
          <w:b/>
          <w:bCs/>
          <w:color w:val="FF0000"/>
          <w:rtl/>
          <w:lang w:bidi="ar-SA"/>
        </w:rPr>
        <w:t>السفر للمستقبل</w:t>
      </w:r>
    </w:p>
    <w:p w:rsidR="00865869" w:rsidRPr="00865869" w:rsidRDefault="00865869" w:rsidP="00865869">
      <w:pPr>
        <w:bidi/>
        <w:spacing w:after="200" w:line="360" w:lineRule="auto"/>
        <w:ind w:left="-720"/>
        <w:jc w:val="both"/>
        <w:rPr>
          <w:rFonts w:ascii="Calibri" w:eastAsia="Calibri" w:hAnsi="Calibri" w:cs="David"/>
          <w:b/>
          <w:bCs/>
          <w:color w:val="008000"/>
          <w:rtl/>
        </w:rPr>
      </w:pPr>
      <w:r w:rsidRPr="00865869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79E16F96" wp14:editId="5882C1DB">
            <wp:extent cx="532670" cy="485775"/>
            <wp:effectExtent l="0" t="0" r="1270" b="0"/>
            <wp:docPr id="1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12F" w:rsidRPr="00865869">
        <w:rPr>
          <w:rFonts w:eastAsia="Calibri" w:hint="cs"/>
          <w:b/>
          <w:bCs/>
          <w:color w:val="FF0000"/>
          <w:rtl/>
          <w:lang w:bidi="ar-SA"/>
        </w:rPr>
        <w:t>الأهداف</w:t>
      </w:r>
      <w:r w:rsidRPr="00865869">
        <w:rPr>
          <w:rFonts w:ascii="Calibri" w:eastAsia="Calibri" w:hAnsi="Calibri" w:cs="David" w:hint="cs"/>
          <w:b/>
          <w:bCs/>
          <w:color w:val="FF0000"/>
          <w:rtl/>
        </w:rPr>
        <w:t>:</w:t>
      </w:r>
      <w:r w:rsidRPr="00865869">
        <w:rPr>
          <w:rFonts w:ascii="Calibri" w:eastAsia="Calibri" w:hAnsi="Calibri" w:cs="David" w:hint="cs"/>
          <w:b/>
          <w:bCs/>
          <w:color w:val="008000"/>
          <w:rtl/>
        </w:rPr>
        <w:t xml:space="preserve"> </w:t>
      </w:r>
    </w:p>
    <w:p w:rsidR="00865869" w:rsidRPr="00865869" w:rsidRDefault="00865869" w:rsidP="00865869">
      <w:pPr>
        <w:numPr>
          <w:ilvl w:val="0"/>
          <w:numId w:val="14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sz w:val="24"/>
          <w:szCs w:val="24"/>
          <w:lang w:eastAsia="he-IL"/>
        </w:rPr>
      </w:pPr>
      <w:r w:rsidRPr="00865869">
        <w:rPr>
          <w:rFonts w:ascii="Calibri" w:eastAsia="Calibri" w:hAnsi="Calibri" w:hint="cs"/>
          <w:noProof/>
          <w:rtl/>
          <w:lang w:bidi="ar-SA"/>
        </w:rPr>
        <w:t>توضيح اهمية السعي وراء تطوير الذات.</w:t>
      </w:r>
    </w:p>
    <w:p w:rsidR="00865869" w:rsidRPr="00865869" w:rsidRDefault="00865869" w:rsidP="00865869">
      <w:pPr>
        <w:numPr>
          <w:ilvl w:val="0"/>
          <w:numId w:val="14"/>
        </w:numPr>
        <w:bidi/>
        <w:spacing w:after="200" w:line="360" w:lineRule="auto"/>
        <w:contextualSpacing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865869">
        <w:rPr>
          <w:rFonts w:ascii="Times New Roman" w:eastAsia="Times New Roman" w:hAnsi="Times New Roman" w:hint="cs"/>
          <w:b/>
          <w:bCs/>
          <w:sz w:val="24"/>
          <w:szCs w:val="24"/>
          <w:rtl/>
          <w:lang w:eastAsia="he-IL" w:bidi="ar-SA"/>
        </w:rPr>
        <w:t xml:space="preserve">تحفيز </w:t>
      </w:r>
      <w:r w:rsidR="00D1412F" w:rsidRPr="00865869">
        <w:rPr>
          <w:rFonts w:ascii="Times New Roman" w:eastAsia="Times New Roman" w:hAnsi="Times New Roman" w:hint="cs"/>
          <w:b/>
          <w:bCs/>
          <w:sz w:val="24"/>
          <w:szCs w:val="24"/>
          <w:rtl/>
          <w:lang w:eastAsia="he-IL" w:bidi="ar-SA"/>
        </w:rPr>
        <w:t>أفراد</w:t>
      </w:r>
      <w:r w:rsidRPr="00865869">
        <w:rPr>
          <w:rFonts w:ascii="Times New Roman" w:eastAsia="Times New Roman" w:hAnsi="Times New Roman" w:hint="cs"/>
          <w:b/>
          <w:bCs/>
          <w:sz w:val="24"/>
          <w:szCs w:val="24"/>
          <w:rtl/>
          <w:lang w:eastAsia="he-IL" w:bidi="ar-SA"/>
        </w:rPr>
        <w:t xml:space="preserve"> المجموعة على  التقدم والاندماج في الحقل التعليمي</w:t>
      </w:r>
    </w:p>
    <w:p w:rsidR="00865869" w:rsidRPr="00865869" w:rsidRDefault="00865869" w:rsidP="00865869">
      <w:pPr>
        <w:bidi/>
        <w:spacing w:line="360" w:lineRule="auto"/>
        <w:ind w:left="-630" w:hanging="90"/>
        <w:contextualSpacing/>
        <w:jc w:val="both"/>
        <w:rPr>
          <w:rFonts w:ascii="Times New Roman" w:eastAsia="Times New Roman" w:hAnsi="Times New Roman"/>
          <w:sz w:val="24"/>
          <w:szCs w:val="24"/>
          <w:rtl/>
          <w:lang w:eastAsia="he-IL"/>
        </w:rPr>
      </w:pPr>
      <w:r w:rsidRPr="00865869">
        <w:rPr>
          <w:rFonts w:ascii="Times New Roman" w:eastAsia="Times New Roman" w:hAnsi="Times New Roman" w:cs="David"/>
          <w:noProof/>
          <w:sz w:val="24"/>
          <w:szCs w:val="24"/>
          <w:lang w:bidi="ar-SA"/>
        </w:rPr>
        <w:drawing>
          <wp:inline distT="0" distB="0" distL="0" distR="0" wp14:anchorId="21FC98AC" wp14:editId="7279BB8C">
            <wp:extent cx="497151" cy="352425"/>
            <wp:effectExtent l="0" t="0" r="0" b="0"/>
            <wp:docPr id="2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1412F" w:rsidRPr="00865869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الفئة</w:t>
      </w:r>
      <w:proofErr w:type="gramEnd"/>
      <w:r w:rsidRPr="00865869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865869">
        <w:rPr>
          <w:rFonts w:eastAsia="Times New Roman" w:cs="Times New Roman" w:hint="cs"/>
          <w:b/>
          <w:bCs/>
          <w:color w:val="FF0000"/>
          <w:sz w:val="24"/>
          <w:szCs w:val="24"/>
          <w:rtl/>
          <w:lang w:eastAsia="he-IL" w:bidi="ar-SA"/>
        </w:rPr>
        <w:t>المستهدَفة</w:t>
      </w:r>
      <w:r w:rsidRPr="00865869">
        <w:rPr>
          <w:rFonts w:ascii="Times New Roman" w:eastAsia="Times New Roman" w:hAnsi="Times New Roman" w:cs="David" w:hint="cs"/>
          <w:b/>
          <w:bCs/>
          <w:color w:val="FF0000"/>
          <w:sz w:val="24"/>
          <w:szCs w:val="24"/>
          <w:rtl/>
          <w:lang w:eastAsia="he-IL"/>
        </w:rPr>
        <w:t xml:space="preserve">: </w:t>
      </w:r>
      <w:r w:rsidRPr="00865869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15</w:t>
      </w:r>
      <w:r w:rsidRPr="00865869">
        <w:rPr>
          <w:rFonts w:ascii="Times New Roman" w:eastAsia="Times New Roman" w:hAnsi="Times New Roman" w:hint="cs"/>
          <w:sz w:val="24"/>
          <w:szCs w:val="24"/>
          <w:rtl/>
          <w:lang w:eastAsia="he-IL"/>
        </w:rPr>
        <w:t>-</w:t>
      </w:r>
      <w:r w:rsidRPr="00865869">
        <w:rPr>
          <w:rFonts w:ascii="Times New Roman" w:eastAsia="Times New Roman" w:hAnsi="Times New Roman" w:hint="cs"/>
          <w:sz w:val="24"/>
          <w:szCs w:val="24"/>
          <w:rtl/>
          <w:lang w:eastAsia="he-IL" w:bidi="ar-SA"/>
        </w:rPr>
        <w:t>18</w:t>
      </w:r>
    </w:p>
    <w:p w:rsidR="00865869" w:rsidRPr="00865869" w:rsidRDefault="00865869" w:rsidP="00865869">
      <w:pPr>
        <w:tabs>
          <w:tab w:val="num" w:pos="1106"/>
        </w:tabs>
        <w:bidi/>
        <w:spacing w:after="200" w:line="360" w:lineRule="auto"/>
        <w:ind w:left="-720"/>
        <w:jc w:val="both"/>
        <w:rPr>
          <w:rFonts w:ascii="Calibri" w:eastAsia="Calibri" w:hAnsi="Calibri"/>
          <w:rtl/>
          <w:lang w:bidi="ar-SA"/>
        </w:rPr>
      </w:pPr>
      <w:r w:rsidRPr="00865869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431CEB7C" wp14:editId="4782D72D">
            <wp:extent cx="352425" cy="352425"/>
            <wp:effectExtent l="0" t="0" r="9525" b="9525"/>
            <wp:docPr id="3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D1412F" w:rsidRPr="00865869">
        <w:rPr>
          <w:rFonts w:eastAsia="Calibri" w:hint="cs"/>
          <w:b/>
          <w:bCs/>
          <w:color w:val="FF0000"/>
          <w:rtl/>
          <w:lang w:bidi="ar-SA"/>
        </w:rPr>
        <w:t>المدة</w:t>
      </w:r>
      <w:proofErr w:type="gramEnd"/>
      <w:r w:rsidRPr="00865869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865869">
        <w:rPr>
          <w:rFonts w:eastAsia="Calibri" w:hint="cs"/>
          <w:b/>
          <w:bCs/>
          <w:color w:val="FF0000"/>
          <w:rtl/>
          <w:lang w:bidi="ar-SA"/>
        </w:rPr>
        <w:t>الزمنية</w:t>
      </w:r>
      <w:r w:rsidRPr="00865869">
        <w:rPr>
          <w:rFonts w:ascii="Calibri" w:eastAsia="Calibri" w:hAnsi="Calibri" w:cs="David" w:hint="cs"/>
          <w:b/>
          <w:bCs/>
          <w:color w:val="FF0000"/>
          <w:rtl/>
        </w:rPr>
        <w:t xml:space="preserve">: </w:t>
      </w:r>
      <w:r w:rsidRPr="00865869">
        <w:rPr>
          <w:rFonts w:ascii="Calibri" w:eastAsia="Calibri" w:hAnsi="Calibri" w:hint="cs"/>
          <w:rtl/>
          <w:lang w:bidi="ar-SA"/>
        </w:rPr>
        <w:t xml:space="preserve">ساعتين </w:t>
      </w:r>
    </w:p>
    <w:p w:rsidR="00865869" w:rsidRPr="00865869" w:rsidRDefault="00865869" w:rsidP="00865869">
      <w:pPr>
        <w:bidi/>
        <w:spacing w:after="200" w:line="360" w:lineRule="auto"/>
        <w:ind w:left="-619"/>
        <w:rPr>
          <w:rFonts w:ascii="Calibri" w:eastAsia="Calibri" w:hAnsi="Calibri"/>
          <w:lang w:bidi="ar-SA"/>
        </w:rPr>
      </w:pPr>
      <w:r w:rsidRPr="00865869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0185BF1B" wp14:editId="0301158D">
            <wp:extent cx="408384" cy="466725"/>
            <wp:effectExtent l="0" t="0" r="0" b="0"/>
            <wp:docPr id="4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869">
        <w:rPr>
          <w:rFonts w:eastAsia="Calibri" w:hint="cs"/>
          <w:b/>
          <w:bCs/>
          <w:color w:val="FF0000"/>
          <w:rtl/>
          <w:lang w:bidi="ar-SA"/>
        </w:rPr>
        <w:t>المواد</w:t>
      </w:r>
      <w:r w:rsidRPr="00865869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865869">
        <w:rPr>
          <w:rFonts w:eastAsia="Calibri" w:hint="cs"/>
          <w:b/>
          <w:bCs/>
          <w:color w:val="FF0000"/>
          <w:rtl/>
          <w:lang w:bidi="ar-SA"/>
        </w:rPr>
        <w:t>اللازمة</w:t>
      </w:r>
      <w:r w:rsidRPr="00865869">
        <w:rPr>
          <w:rFonts w:ascii="Calibri" w:eastAsia="Calibri" w:hAnsi="Calibri" w:hint="cs"/>
          <w:b/>
          <w:bCs/>
          <w:color w:val="FF0000"/>
          <w:rtl/>
          <w:lang w:bidi="ar-SA"/>
        </w:rPr>
        <w:t>:</w:t>
      </w:r>
      <w:r w:rsidRPr="00865869">
        <w:rPr>
          <w:rFonts w:ascii="Calibri" w:eastAsia="Calibri" w:hAnsi="Calibri" w:hint="cs"/>
          <w:rtl/>
          <w:lang w:bidi="ar-SA"/>
        </w:rPr>
        <w:t xml:space="preserve"> شاشة عرض, ممكن </w:t>
      </w:r>
      <w:r w:rsidR="00D1412F" w:rsidRPr="00865869">
        <w:rPr>
          <w:rFonts w:ascii="Calibri" w:eastAsia="Calibri" w:hAnsi="Calibri" w:hint="cs"/>
          <w:rtl/>
          <w:lang w:bidi="ar-SA"/>
        </w:rPr>
        <w:t>إحضار</w:t>
      </w:r>
      <w:r w:rsidRPr="00865869">
        <w:rPr>
          <w:rFonts w:ascii="Calibri" w:eastAsia="Calibri" w:hAnsi="Calibri" w:hint="cs"/>
          <w:rtl/>
          <w:lang w:bidi="ar-SA"/>
        </w:rPr>
        <w:t xml:space="preserve"> تسالي ومشروب, حاسوب , سماعات </w:t>
      </w:r>
    </w:p>
    <w:p w:rsidR="00865869" w:rsidRPr="00865869" w:rsidRDefault="00865869" w:rsidP="00865869">
      <w:pPr>
        <w:bidi/>
        <w:spacing w:after="200"/>
        <w:rPr>
          <w:rFonts w:ascii="Calibri" w:eastAsia="Calibri" w:hAnsi="Calibri"/>
          <w:rtl/>
          <w:lang w:bidi="ar-SA"/>
        </w:rPr>
      </w:pPr>
      <w:r w:rsidRPr="00865869">
        <w:rPr>
          <w:rFonts w:ascii="Calibri" w:eastAsia="Calibri" w:hAnsi="Calibri" w:cs="David"/>
          <w:noProof/>
          <w:lang w:bidi="ar-SA"/>
        </w:rPr>
        <w:drawing>
          <wp:inline distT="0" distB="0" distL="0" distR="0" wp14:anchorId="5BA4722D" wp14:editId="4EBD1747">
            <wp:extent cx="484321" cy="342900"/>
            <wp:effectExtent l="0" t="0" r="0" b="0"/>
            <wp:docPr id="5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65869">
        <w:rPr>
          <w:rFonts w:eastAsia="Calibri" w:hint="cs"/>
          <w:b/>
          <w:bCs/>
          <w:color w:val="FF0000"/>
          <w:rtl/>
          <w:lang w:bidi="ar-SA"/>
        </w:rPr>
        <w:t>سير</w:t>
      </w:r>
      <w:proofErr w:type="gramEnd"/>
      <w:r w:rsidRPr="00865869">
        <w:rPr>
          <w:rFonts w:ascii="Calibri" w:eastAsia="Calibri" w:hAnsi="Calibri" w:cs="David" w:hint="cs"/>
          <w:b/>
          <w:bCs/>
          <w:color w:val="FF0000"/>
          <w:rtl/>
        </w:rPr>
        <w:t xml:space="preserve"> </w:t>
      </w:r>
      <w:r w:rsidRPr="00865869">
        <w:rPr>
          <w:rFonts w:eastAsia="Calibri" w:hint="cs"/>
          <w:b/>
          <w:bCs/>
          <w:color w:val="FF0000"/>
          <w:rtl/>
          <w:lang w:bidi="ar-SA"/>
        </w:rPr>
        <w:t>الفعالية</w:t>
      </w:r>
      <w:r w:rsidRPr="00865869">
        <w:rPr>
          <w:rFonts w:ascii="Calibri" w:eastAsia="Calibri" w:hAnsi="Calibri" w:cs="David" w:hint="cs"/>
          <w:color w:val="FF0000"/>
          <w:rtl/>
        </w:rPr>
        <w:t xml:space="preserve">: </w:t>
      </w:r>
      <w:r w:rsidRPr="00865869">
        <w:rPr>
          <w:rFonts w:ascii="Calibri" w:eastAsia="Calibri" w:hAnsi="Calibri" w:hint="cs"/>
          <w:rtl/>
          <w:lang w:bidi="ar-SA"/>
        </w:rPr>
        <w:t xml:space="preserve"> </w:t>
      </w:r>
    </w:p>
    <w:p w:rsidR="00865869" w:rsidRPr="00865869" w:rsidRDefault="00D1412F" w:rsidP="00865869">
      <w:pPr>
        <w:bidi/>
        <w:spacing w:after="200"/>
        <w:rPr>
          <w:rFonts w:ascii="Calibri" w:eastAsia="Calibri" w:hAnsi="Calibri"/>
          <w:rtl/>
          <w:lang w:bidi="ar-SA"/>
        </w:rPr>
      </w:pPr>
      <w:r>
        <w:rPr>
          <w:rFonts w:ascii="Calibri" w:eastAsia="Calibri" w:hAnsi="Calibri" w:hint="cs"/>
          <w:rtl/>
          <w:lang w:bidi="ar-SA"/>
        </w:rPr>
        <w:t>ت</w:t>
      </w:r>
      <w:r w:rsidRPr="00865869">
        <w:rPr>
          <w:rFonts w:ascii="Calibri" w:eastAsia="Calibri" w:hAnsi="Calibri" w:hint="cs"/>
          <w:rtl/>
          <w:lang w:bidi="ar-SA"/>
        </w:rPr>
        <w:t>ش</w:t>
      </w:r>
      <w:r>
        <w:rPr>
          <w:rFonts w:ascii="Calibri" w:eastAsia="Calibri" w:hAnsi="Calibri" w:hint="cs"/>
          <w:rtl/>
          <w:lang w:bidi="ar-SA"/>
        </w:rPr>
        <w:t>ج</w:t>
      </w:r>
      <w:r w:rsidRPr="00865869">
        <w:rPr>
          <w:rFonts w:ascii="Calibri" w:eastAsia="Calibri" w:hAnsi="Calibri" w:hint="cs"/>
          <w:rtl/>
          <w:lang w:bidi="ar-SA"/>
        </w:rPr>
        <w:t>يع</w:t>
      </w:r>
      <w:r w:rsidR="00865869" w:rsidRPr="00865869">
        <w:rPr>
          <w:rFonts w:ascii="Calibri" w:eastAsia="Calibri" w:hAnsi="Calibri" w:hint="cs"/>
          <w:rtl/>
          <w:lang w:bidi="ar-SA"/>
        </w:rPr>
        <w:t xml:space="preserve"> وتذويت قيمة التعليم عند </w:t>
      </w:r>
      <w:r w:rsidRPr="00865869">
        <w:rPr>
          <w:rFonts w:ascii="Calibri" w:eastAsia="Calibri" w:hAnsi="Calibri" w:hint="cs"/>
          <w:rtl/>
          <w:lang w:bidi="ar-SA"/>
        </w:rPr>
        <w:t>أفراد</w:t>
      </w:r>
      <w:r w:rsidR="00865869" w:rsidRPr="00865869">
        <w:rPr>
          <w:rFonts w:ascii="Calibri" w:eastAsia="Calibri" w:hAnsi="Calibri" w:hint="cs"/>
          <w:rtl/>
          <w:lang w:bidi="ar-SA"/>
        </w:rPr>
        <w:t xml:space="preserve"> المجموعة من خلال مشاهدة الفيلم التالي :</w:t>
      </w:r>
    </w:p>
    <w:p w:rsidR="00865869" w:rsidRPr="00865869" w:rsidRDefault="00010E42" w:rsidP="00865869">
      <w:pPr>
        <w:bidi/>
        <w:spacing w:after="200"/>
        <w:rPr>
          <w:rFonts w:ascii="Calibri" w:eastAsia="Calibri" w:hAnsi="Calibri"/>
          <w:rtl/>
          <w:lang w:bidi="ar-SA"/>
        </w:rPr>
      </w:pPr>
      <w:hyperlink r:id="rId14" w:history="1">
        <w:r w:rsidR="00865869" w:rsidRPr="00865869">
          <w:rPr>
            <w:rFonts w:ascii="Calibri" w:eastAsia="Calibri" w:hAnsi="Calibri"/>
            <w:color w:val="0000FF"/>
            <w:u w:val="single"/>
            <w:lang w:bidi="ar-SA"/>
          </w:rPr>
          <w:t>https://shahidwbas.com/watch.php?vid=fa2a0d04f</w:t>
        </w:r>
      </w:hyperlink>
    </w:p>
    <w:p w:rsidR="00865869" w:rsidRPr="00865869" w:rsidRDefault="00865869" w:rsidP="00865869">
      <w:pPr>
        <w:bidi/>
        <w:spacing w:after="200"/>
        <w:rPr>
          <w:rFonts w:ascii="Calibri" w:eastAsia="Calibri" w:hAnsi="Calibri"/>
          <w:rtl/>
          <w:lang w:bidi="ar-SA"/>
        </w:rPr>
      </w:pPr>
      <w:proofErr w:type="gramStart"/>
      <w:r w:rsidRPr="00865869">
        <w:rPr>
          <w:rFonts w:ascii="Calibri" w:eastAsia="Calibri" w:hAnsi="Calibri"/>
        </w:rPr>
        <w:t>freedom</w:t>
      </w:r>
      <w:proofErr w:type="gramEnd"/>
      <w:r w:rsidRPr="00865869">
        <w:rPr>
          <w:rFonts w:ascii="Calibri" w:eastAsia="Calibri" w:hAnsi="Calibri"/>
        </w:rPr>
        <w:t xml:space="preserve"> writers </w:t>
      </w:r>
      <w:r w:rsidRPr="00865869">
        <w:rPr>
          <w:rFonts w:ascii="Calibri" w:eastAsia="Calibri" w:hAnsi="Calibri" w:hint="cs"/>
          <w:rtl/>
          <w:lang w:bidi="ar-SA"/>
        </w:rPr>
        <w:t xml:space="preserve"> - الكاتبون </w:t>
      </w:r>
      <w:r w:rsidR="00D1412F" w:rsidRPr="00865869">
        <w:rPr>
          <w:rFonts w:ascii="Calibri" w:eastAsia="Calibri" w:hAnsi="Calibri" w:hint="cs"/>
          <w:rtl/>
          <w:lang w:bidi="ar-SA"/>
        </w:rPr>
        <w:t>الأحرار</w:t>
      </w:r>
    </w:p>
    <w:p w:rsidR="00865869" w:rsidRPr="00865869" w:rsidRDefault="00865869" w:rsidP="00865869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865869" w:rsidRPr="00865869" w:rsidRDefault="00865869" w:rsidP="00865869">
      <w:pPr>
        <w:bidi/>
        <w:spacing w:after="200"/>
        <w:rPr>
          <w:rFonts w:ascii="Calibri" w:eastAsia="Calibri" w:hAnsi="Calibri"/>
          <w:rtl/>
          <w:lang w:bidi="ar-SA"/>
        </w:rPr>
      </w:pPr>
      <w:r w:rsidRPr="00865869">
        <w:rPr>
          <w:rFonts w:ascii="Calibri" w:eastAsia="Calibri" w:hAnsi="Calibri" w:hint="cs"/>
          <w:rtl/>
          <w:lang w:bidi="ar-SA"/>
        </w:rPr>
        <w:t>نقاش:</w:t>
      </w:r>
    </w:p>
    <w:p w:rsidR="00865869" w:rsidRPr="00865869" w:rsidRDefault="00865869" w:rsidP="00865869">
      <w:pPr>
        <w:numPr>
          <w:ilvl w:val="0"/>
          <w:numId w:val="13"/>
        </w:numPr>
        <w:bidi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ماذا برايكم كان الهدف من الفيلم؟</w:t>
      </w:r>
    </w:p>
    <w:p w:rsidR="00865869" w:rsidRPr="00865869" w:rsidRDefault="00865869" w:rsidP="00865869">
      <w:pPr>
        <w:numPr>
          <w:ilvl w:val="0"/>
          <w:numId w:val="13"/>
        </w:numPr>
        <w:bidi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proofErr w:type="gramStart"/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ما</w:t>
      </w:r>
      <w:proofErr w:type="gramEnd"/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هي الرسالة التي تسعى شبيبة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أجيال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أن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تمررها خلال هذا الفيلم؟</w:t>
      </w:r>
    </w:p>
    <w:p w:rsidR="00865869" w:rsidRPr="00865869" w:rsidRDefault="00865869" w:rsidP="00865869">
      <w:pPr>
        <w:numPr>
          <w:ilvl w:val="0"/>
          <w:numId w:val="13"/>
        </w:numPr>
        <w:bidi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من برايكم يمثل شخصية الحركة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أجيال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في الفيلم؟</w:t>
      </w:r>
      <w:r w:rsidRPr="00865869">
        <w:rPr>
          <w:rFonts w:ascii="Times New Roman" w:eastAsia="Times New Roman" w:hAnsi="Times New Roman" w:cs="Times New Roman"/>
          <w:sz w:val="24"/>
          <w:szCs w:val="24"/>
          <w:rtl/>
          <w:lang w:eastAsia="he-IL" w:bidi="ar-SA"/>
        </w:rPr>
        <w:br/>
      </w:r>
      <w:proofErr w:type="gramStart"/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أجيال</w:t>
      </w:r>
      <w:proofErr w:type="gramEnd"/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في الفيلم هي المعلمة التي لا تستسلم ولا تستغني عن طلابها وتحاول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أن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تخرج منهم كل ما يستطيعون دون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أن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تحكم على وضعهم وماضيهم حتى لو قرروا البداية من نقطة الصفر.</w:t>
      </w:r>
    </w:p>
    <w:p w:rsidR="00865869" w:rsidRPr="00865869" w:rsidRDefault="00865869" w:rsidP="00865869">
      <w:pPr>
        <w:numPr>
          <w:ilvl w:val="0"/>
          <w:numId w:val="13"/>
        </w:numPr>
        <w:bidi/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e-IL" w:bidi="ar-SA"/>
        </w:rPr>
      </w:pP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في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أجيال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هدفنا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أن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ننبت جيلا الذي يسعى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الى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المعرفة والى توسيع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آفاقه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في العلم والمعرفة في جميع المجالات.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أيضا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نشجع ونشد على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أياديكم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كبراعم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أن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</w:t>
      </w:r>
      <w:proofErr w:type="gramStart"/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تنطلقوا</w:t>
      </w:r>
      <w:proofErr w:type="gramEnd"/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</w:t>
      </w:r>
      <w:r w:rsidR="00D1412F"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>إلى</w:t>
      </w:r>
      <w:r w:rsidRPr="00865869">
        <w:rPr>
          <w:rFonts w:ascii="Times New Roman" w:eastAsia="Times New Roman" w:hAnsi="Times New Roman" w:cs="Times New Roman" w:hint="cs"/>
          <w:sz w:val="24"/>
          <w:szCs w:val="24"/>
          <w:rtl/>
          <w:lang w:eastAsia="he-IL" w:bidi="ar-SA"/>
        </w:rPr>
        <w:t xml:space="preserve"> التعليم في المجلات المختلفة حسب رغبتكم.</w:t>
      </w:r>
    </w:p>
    <w:p w:rsidR="00865869" w:rsidRPr="00865869" w:rsidRDefault="00865869" w:rsidP="00865869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865869" w:rsidRPr="00865869" w:rsidRDefault="00865869" w:rsidP="00865869">
      <w:pPr>
        <w:bidi/>
        <w:spacing w:after="200"/>
        <w:rPr>
          <w:rFonts w:ascii="Calibri" w:eastAsia="Calibri" w:hAnsi="Calibri"/>
          <w:rtl/>
          <w:lang w:bidi="ar-SA"/>
        </w:rPr>
      </w:pPr>
    </w:p>
    <w:p w:rsidR="00865869" w:rsidRPr="00865869" w:rsidRDefault="00865869" w:rsidP="00865869">
      <w:pPr>
        <w:bidi/>
        <w:spacing w:after="200"/>
        <w:rPr>
          <w:rFonts w:ascii="Calibri" w:eastAsia="Calibri" w:hAnsi="Calibri"/>
          <w:rtl/>
        </w:rPr>
      </w:pPr>
    </w:p>
    <w:p w:rsidR="003573F6" w:rsidRPr="00865869" w:rsidRDefault="003573F6" w:rsidP="00865869">
      <w:pPr>
        <w:rPr>
          <w:rtl/>
        </w:rPr>
      </w:pPr>
      <w:bookmarkStart w:id="0" w:name="_GoBack"/>
      <w:bookmarkEnd w:id="0"/>
    </w:p>
    <w:sectPr w:rsidR="003573F6" w:rsidRPr="00865869">
      <w:headerReference w:type="even" r:id="rId15"/>
      <w:headerReference w:type="default" r:id="rId16"/>
      <w:headerReference w:type="first" r:id="rId17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42" w:rsidRDefault="00010E42">
      <w:pPr>
        <w:spacing w:line="240" w:lineRule="auto"/>
      </w:pPr>
      <w:r>
        <w:separator/>
      </w:r>
    </w:p>
  </w:endnote>
  <w:endnote w:type="continuationSeparator" w:id="0">
    <w:p w:rsidR="00010E42" w:rsidRDefault="00010E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42" w:rsidRDefault="00010E42">
      <w:pPr>
        <w:spacing w:line="240" w:lineRule="auto"/>
      </w:pPr>
      <w:r>
        <w:separator/>
      </w:r>
    </w:p>
  </w:footnote>
  <w:footnote w:type="continuationSeparator" w:id="0">
    <w:p w:rsidR="00010E42" w:rsidRDefault="00010E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10E4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010E42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010E42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79F"/>
    <w:multiLevelType w:val="hybridMultilevel"/>
    <w:tmpl w:val="F81E5800"/>
    <w:lvl w:ilvl="0" w:tplc="860E5C30">
      <w:numFmt w:val="bullet"/>
      <w:lvlText w:val=""/>
      <w:lvlJc w:val="left"/>
      <w:pPr>
        <w:ind w:left="-36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D16C2"/>
    <w:multiLevelType w:val="hybridMultilevel"/>
    <w:tmpl w:val="FEB615BA"/>
    <w:lvl w:ilvl="0" w:tplc="02467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12B90"/>
    <w:multiLevelType w:val="hybridMultilevel"/>
    <w:tmpl w:val="C424306A"/>
    <w:lvl w:ilvl="0" w:tplc="2ADE03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0E42"/>
    <w:rsid w:val="000173BE"/>
    <w:rsid w:val="00053B20"/>
    <w:rsid w:val="00170D35"/>
    <w:rsid w:val="00194157"/>
    <w:rsid w:val="001C79A6"/>
    <w:rsid w:val="00217E13"/>
    <w:rsid w:val="00226120"/>
    <w:rsid w:val="00256F40"/>
    <w:rsid w:val="00273602"/>
    <w:rsid w:val="002965EB"/>
    <w:rsid w:val="003573F6"/>
    <w:rsid w:val="004C3F1A"/>
    <w:rsid w:val="005530F5"/>
    <w:rsid w:val="007B5436"/>
    <w:rsid w:val="007E0C80"/>
    <w:rsid w:val="00850F91"/>
    <w:rsid w:val="00865869"/>
    <w:rsid w:val="00901139"/>
    <w:rsid w:val="009E5568"/>
    <w:rsid w:val="00A24370"/>
    <w:rsid w:val="00B129F4"/>
    <w:rsid w:val="00B30A86"/>
    <w:rsid w:val="00C91ED9"/>
    <w:rsid w:val="00C96580"/>
    <w:rsid w:val="00CF07F0"/>
    <w:rsid w:val="00D1412F"/>
    <w:rsid w:val="00D17BA9"/>
    <w:rsid w:val="00D41FF2"/>
    <w:rsid w:val="00D73D3A"/>
    <w:rsid w:val="00DA2259"/>
    <w:rsid w:val="00E40EC0"/>
    <w:rsid w:val="00E627C9"/>
    <w:rsid w:val="00E63692"/>
    <w:rsid w:val="00F5613E"/>
    <w:rsid w:val="00F92826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hahidwbas.com/watch.php?vid=fa2a0d04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4C05-246F-4209-A32C-F93ADD7F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3</cp:revision>
  <dcterms:created xsi:type="dcterms:W3CDTF">2021-08-28T10:45:00Z</dcterms:created>
  <dcterms:modified xsi:type="dcterms:W3CDTF">2021-09-03T12:38:00Z</dcterms:modified>
</cp:coreProperties>
</file>