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2B" w:rsidRDefault="00CC4F2B" w:rsidP="00CC4F2B">
      <w:pPr>
        <w:spacing w:line="360" w:lineRule="auto"/>
        <w:rPr>
          <w:b/>
          <w:bCs/>
          <w:color w:val="FF0000"/>
          <w:sz w:val="24"/>
          <w:szCs w:val="24"/>
        </w:rPr>
      </w:pPr>
      <w:r>
        <w:rPr>
          <w:rFonts w:ascii="Arial" w:hAnsi="Arial"/>
          <w:b/>
          <w:bCs/>
          <w:color w:val="FF0000"/>
          <w:sz w:val="24"/>
          <w:szCs w:val="24"/>
          <w:rtl/>
        </w:rPr>
        <w:t>اسم</w:t>
      </w:r>
      <w:r>
        <w:rPr>
          <w:rFonts w:ascii="Arial" w:hAnsi="Arial" w:cs="Times New Roman"/>
          <w:b/>
          <w:bCs/>
          <w:color w:val="FF0000"/>
          <w:sz w:val="24"/>
          <w:szCs w:val="24"/>
          <w:rtl/>
        </w:rPr>
        <w:t xml:space="preserve"> </w:t>
      </w:r>
      <w:r>
        <w:rPr>
          <w:rFonts w:ascii="Arial" w:hAnsi="Arial" w:hint="cs"/>
          <w:b/>
          <w:bCs/>
          <w:color w:val="FF0000"/>
          <w:sz w:val="24"/>
          <w:szCs w:val="24"/>
          <w:rtl/>
        </w:rPr>
        <w:t>الفعالية</w:t>
      </w:r>
      <w:r>
        <w:rPr>
          <w:rFonts w:ascii="Arial" w:hAnsi="Arial" w:cs="Times New Roman" w:hint="cs"/>
          <w:b/>
          <w:bCs/>
          <w:color w:val="FF0000"/>
          <w:sz w:val="24"/>
          <w:szCs w:val="24"/>
          <w:rtl/>
        </w:rPr>
        <w:t>:</w:t>
      </w:r>
      <w:r>
        <w:rPr>
          <w:rFonts w:cs="David"/>
          <w:b/>
          <w:bCs/>
          <w:color w:val="FF0000"/>
          <w:sz w:val="24"/>
          <w:szCs w:val="24"/>
          <w:rtl/>
        </w:rPr>
        <w:t xml:space="preserve"> </w:t>
      </w:r>
      <w:bookmarkStart w:id="0" w:name="_GoBack"/>
      <w:r>
        <w:rPr>
          <w:sz w:val="24"/>
          <w:szCs w:val="24"/>
          <w:rtl/>
        </w:rPr>
        <w:t>العُنفُ جُبن!</w:t>
      </w:r>
      <w:bookmarkEnd w:id="0"/>
    </w:p>
    <w:p w:rsidR="00CC4F2B" w:rsidRDefault="00CC4F2B" w:rsidP="00CC4F2B">
      <w:pPr>
        <w:spacing w:line="360" w:lineRule="auto"/>
        <w:ind w:left="-720"/>
        <w:jc w:val="both"/>
        <w:rPr>
          <w:rFonts w:cs="David"/>
          <w:b/>
          <w:bCs/>
          <w:color w:val="008000"/>
          <w:sz w:val="24"/>
          <w:szCs w:val="24"/>
          <w:rtl/>
          <w:lang w:bidi="he-IL"/>
        </w:rPr>
      </w:pPr>
      <w:r>
        <w:rPr>
          <w:rFonts w:cs="David"/>
          <w:noProof/>
          <w:sz w:val="24"/>
          <w:szCs w:val="24"/>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008000"/>
          <w:sz w:val="24"/>
          <w:szCs w:val="24"/>
          <w:rtl/>
        </w:rPr>
        <w:t>الأهداف</w:t>
      </w:r>
      <w:r>
        <w:rPr>
          <w:rFonts w:cs="David"/>
          <w:b/>
          <w:bCs/>
          <w:color w:val="008000"/>
          <w:sz w:val="24"/>
          <w:szCs w:val="24"/>
          <w:rtl/>
        </w:rPr>
        <w:t>:</w:t>
      </w:r>
    </w:p>
    <w:p w:rsidR="00CC4F2B" w:rsidRDefault="00CC4F2B" w:rsidP="00CC4F2B">
      <w:pPr>
        <w:pStyle w:val="a9"/>
        <w:numPr>
          <w:ilvl w:val="0"/>
          <w:numId w:val="5"/>
        </w:numPr>
        <w:spacing w:line="360" w:lineRule="auto"/>
        <w:jc w:val="both"/>
        <w:rPr>
          <w:rFonts w:cs="David"/>
          <w:b/>
          <w:bCs/>
          <w:color w:val="008000"/>
          <w:sz w:val="24"/>
          <w:szCs w:val="24"/>
          <w:rtl/>
        </w:rPr>
      </w:pPr>
      <w:r>
        <w:rPr>
          <w:rFonts w:cstheme="minorBidi"/>
          <w:noProof/>
          <w:sz w:val="24"/>
          <w:szCs w:val="24"/>
          <w:rtl/>
          <w:lang w:bidi="ar-SA"/>
        </w:rPr>
        <w:t>ان يعي افراد المجموعة تعريف التنمر الالكتروني, انواعه وعقوباته.</w:t>
      </w:r>
    </w:p>
    <w:p w:rsidR="00CC4F2B" w:rsidRDefault="00CC4F2B" w:rsidP="00CC4F2B">
      <w:pPr>
        <w:pStyle w:val="a9"/>
        <w:numPr>
          <w:ilvl w:val="0"/>
          <w:numId w:val="5"/>
        </w:numPr>
        <w:spacing w:line="360" w:lineRule="auto"/>
        <w:jc w:val="both"/>
        <w:rPr>
          <w:rFonts w:cs="David"/>
          <w:b/>
          <w:bCs/>
          <w:color w:val="008000"/>
          <w:sz w:val="24"/>
          <w:szCs w:val="24"/>
        </w:rPr>
      </w:pPr>
      <w:r>
        <w:rPr>
          <w:rFonts w:cstheme="minorBidi"/>
          <w:noProof/>
          <w:sz w:val="24"/>
          <w:szCs w:val="24"/>
          <w:rtl/>
          <w:lang w:bidi="ar-SA"/>
        </w:rPr>
        <w:t>الشعور بضحية التنمر الالكتروني ودعمها.</w:t>
      </w:r>
    </w:p>
    <w:p w:rsidR="00CC4F2B" w:rsidRDefault="00CC4F2B" w:rsidP="00CC4F2B">
      <w:pPr>
        <w:pStyle w:val="a9"/>
        <w:spacing w:line="360" w:lineRule="auto"/>
        <w:jc w:val="both"/>
        <w:rPr>
          <w:rFonts w:cs="David"/>
          <w:b/>
          <w:bCs/>
          <w:color w:val="008000"/>
          <w:sz w:val="24"/>
          <w:szCs w:val="24"/>
        </w:rPr>
      </w:pPr>
    </w:p>
    <w:p w:rsidR="00CC4F2B" w:rsidRDefault="00CC4F2B" w:rsidP="00CC4F2B">
      <w:pPr>
        <w:pStyle w:val="a9"/>
        <w:spacing w:line="360" w:lineRule="auto"/>
        <w:ind w:left="-630" w:hanging="90"/>
        <w:jc w:val="both"/>
        <w:rPr>
          <w:rFonts w:cstheme="minorBidi"/>
          <w:sz w:val="24"/>
          <w:szCs w:val="24"/>
          <w:rtl/>
        </w:rPr>
      </w:pPr>
      <w:r>
        <w:rPr>
          <w:rFonts w:cs="David"/>
          <w:noProof/>
          <w:sz w:val="24"/>
          <w:szCs w:val="24"/>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008000"/>
          <w:sz w:val="24"/>
          <w:szCs w:val="24"/>
          <w:rtl/>
          <w:lang w:bidi="ar-SA"/>
        </w:rPr>
        <w:t>الفئة</w:t>
      </w:r>
      <w:r>
        <w:rPr>
          <w:rFonts w:cs="Times New Roman"/>
          <w:b/>
          <w:bCs/>
          <w:color w:val="008000"/>
          <w:sz w:val="24"/>
          <w:szCs w:val="24"/>
          <w:rtl/>
          <w:lang w:bidi="ar-SA"/>
        </w:rPr>
        <w:t xml:space="preserve"> </w:t>
      </w:r>
      <w:r>
        <w:rPr>
          <w:rFonts w:ascii="Arial" w:hAnsi="Arial"/>
          <w:b/>
          <w:bCs/>
          <w:color w:val="008000"/>
          <w:sz w:val="24"/>
          <w:szCs w:val="24"/>
          <w:rtl/>
          <w:lang w:bidi="ar-SA"/>
        </w:rPr>
        <w:t>المستهدَفة</w:t>
      </w:r>
      <w:r>
        <w:rPr>
          <w:rFonts w:cs="David"/>
          <w:b/>
          <w:bCs/>
          <w:color w:val="008000"/>
          <w:sz w:val="24"/>
          <w:szCs w:val="24"/>
          <w:rtl/>
        </w:rPr>
        <w:t xml:space="preserve">: </w:t>
      </w:r>
      <w:r>
        <w:rPr>
          <w:rFonts w:cstheme="minorBidi"/>
          <w:sz w:val="24"/>
          <w:szCs w:val="24"/>
          <w:rtl/>
        </w:rPr>
        <w:t>15-18</w:t>
      </w:r>
    </w:p>
    <w:p w:rsidR="00CC4F2B" w:rsidRDefault="00CC4F2B" w:rsidP="00CC4F2B">
      <w:pPr>
        <w:tabs>
          <w:tab w:val="num" w:pos="1106"/>
        </w:tabs>
        <w:spacing w:line="360" w:lineRule="auto"/>
        <w:ind w:left="-720"/>
        <w:jc w:val="both"/>
        <w:rPr>
          <w:sz w:val="24"/>
          <w:szCs w:val="24"/>
          <w:rtl/>
        </w:rPr>
      </w:pPr>
      <w:r>
        <w:rPr>
          <w:rFonts w:cs="David"/>
          <w:noProof/>
          <w:sz w:val="24"/>
          <w:szCs w:val="24"/>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المدة</w:t>
      </w:r>
      <w:r>
        <w:rPr>
          <w:rFonts w:cs="Times New Roman"/>
          <w:b/>
          <w:bCs/>
          <w:color w:val="008000"/>
          <w:sz w:val="24"/>
          <w:szCs w:val="24"/>
          <w:rtl/>
        </w:rPr>
        <w:t xml:space="preserve"> </w:t>
      </w:r>
      <w:r>
        <w:rPr>
          <w:rFonts w:ascii="Arial" w:hAnsi="Arial"/>
          <w:b/>
          <w:bCs/>
          <w:color w:val="008000"/>
          <w:sz w:val="24"/>
          <w:szCs w:val="24"/>
          <w:rtl/>
        </w:rPr>
        <w:t>الزمنية</w:t>
      </w:r>
      <w:r>
        <w:rPr>
          <w:rFonts w:cs="David"/>
          <w:b/>
          <w:bCs/>
          <w:color w:val="008000"/>
          <w:sz w:val="24"/>
          <w:szCs w:val="24"/>
          <w:rtl/>
        </w:rPr>
        <w:t>:</w:t>
      </w:r>
      <w:r>
        <w:rPr>
          <w:rFonts w:cs="David"/>
          <w:b/>
          <w:bCs/>
          <w:color w:val="0000FF"/>
          <w:sz w:val="24"/>
          <w:szCs w:val="24"/>
          <w:rtl/>
        </w:rPr>
        <w:t xml:space="preserve"> </w:t>
      </w:r>
      <w:r>
        <w:rPr>
          <w:sz w:val="24"/>
          <w:szCs w:val="24"/>
          <w:rtl/>
        </w:rPr>
        <w:t>60 دقيقة.</w:t>
      </w:r>
    </w:p>
    <w:p w:rsidR="00CC4F2B" w:rsidRDefault="00CC4F2B" w:rsidP="00CC4F2B">
      <w:pPr>
        <w:pStyle w:val="a9"/>
        <w:spacing w:line="360" w:lineRule="auto"/>
        <w:ind w:hanging="1440"/>
        <w:jc w:val="both"/>
        <w:rPr>
          <w:rtl/>
          <w:lang w:bidi="ar-SA"/>
        </w:rPr>
      </w:pPr>
      <w:r>
        <w:rPr>
          <w:rFonts w:cs="David"/>
          <w:noProof/>
          <w:sz w:val="24"/>
          <w:szCs w:val="24"/>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92D050"/>
          <w:sz w:val="24"/>
          <w:szCs w:val="24"/>
          <w:rtl/>
          <w:lang w:bidi="ar-SA"/>
        </w:rPr>
        <w:t>المواد</w:t>
      </w:r>
      <w:r>
        <w:rPr>
          <w:rFonts w:cs="Times New Roman"/>
          <w:b/>
          <w:bCs/>
          <w:color w:val="92D050"/>
          <w:sz w:val="24"/>
          <w:szCs w:val="24"/>
          <w:rtl/>
          <w:lang w:bidi="ar-SA"/>
        </w:rPr>
        <w:t xml:space="preserve"> </w:t>
      </w:r>
      <w:r>
        <w:rPr>
          <w:rFonts w:ascii="Arial" w:hAnsi="Arial"/>
          <w:b/>
          <w:bCs/>
          <w:color w:val="92D050"/>
          <w:sz w:val="24"/>
          <w:szCs w:val="24"/>
          <w:rtl/>
          <w:lang w:bidi="ar-SA"/>
        </w:rPr>
        <w:t>اللازمة</w:t>
      </w:r>
      <w:r>
        <w:rPr>
          <w:rFonts w:cs="David"/>
          <w:b/>
          <w:bCs/>
          <w:color w:val="92D050"/>
          <w:sz w:val="24"/>
          <w:szCs w:val="24"/>
          <w:rtl/>
        </w:rPr>
        <w:t>:</w:t>
      </w:r>
      <w:r>
        <w:rPr>
          <w:rFonts w:cs="David"/>
          <w:color w:val="92D050"/>
          <w:sz w:val="24"/>
          <w:szCs w:val="24"/>
          <w:rtl/>
        </w:rPr>
        <w:t xml:space="preserve"> </w:t>
      </w:r>
      <w:r>
        <w:rPr>
          <w:rtl/>
          <w:lang w:bidi="ar-SA"/>
        </w:rPr>
        <w:t xml:space="preserve">برستول </w:t>
      </w:r>
      <w:r>
        <w:rPr>
          <w:rFonts w:hint="cs"/>
          <w:rtl/>
          <w:lang w:bidi="ar-SA"/>
        </w:rPr>
        <w:t>ابيض،</w:t>
      </w:r>
      <w:r>
        <w:rPr>
          <w:rtl/>
          <w:lang w:bidi="ar-SA"/>
        </w:rPr>
        <w:t xml:space="preserve"> </w:t>
      </w:r>
      <w:proofErr w:type="gramStart"/>
      <w:r>
        <w:rPr>
          <w:rFonts w:hint="cs"/>
          <w:rtl/>
          <w:lang w:bidi="ar-SA"/>
        </w:rPr>
        <w:t>الوان</w:t>
      </w:r>
      <w:proofErr w:type="gramEnd"/>
      <w:r>
        <w:rPr>
          <w:rFonts w:hint="cs"/>
          <w:rtl/>
          <w:lang w:bidi="ar-SA"/>
        </w:rPr>
        <w:t>،</w:t>
      </w:r>
      <w:r>
        <w:rPr>
          <w:rtl/>
          <w:lang w:bidi="ar-SA"/>
        </w:rPr>
        <w:t xml:space="preserve"> ملحق 1 بعدد افراد </w:t>
      </w:r>
      <w:r>
        <w:rPr>
          <w:rFonts w:hint="cs"/>
          <w:rtl/>
          <w:lang w:bidi="ar-SA"/>
        </w:rPr>
        <w:t>المجموعة.</w:t>
      </w:r>
      <w:r>
        <w:rPr>
          <w:rtl/>
          <w:lang w:bidi="ar-SA"/>
        </w:rPr>
        <w:t xml:space="preserve"> ملحق 2 بعدد افراد المجموعة.</w:t>
      </w:r>
    </w:p>
    <w:p w:rsidR="00CC4F2B" w:rsidRDefault="00CC4F2B" w:rsidP="00CC4F2B">
      <w:pPr>
        <w:spacing w:line="360" w:lineRule="auto"/>
        <w:ind w:hanging="720"/>
        <w:jc w:val="both"/>
        <w:rPr>
          <w:rFonts w:cs="David"/>
          <w:sz w:val="24"/>
          <w:szCs w:val="24"/>
          <w:rtl/>
          <w:lang w:bidi="he-IL"/>
        </w:rPr>
      </w:pPr>
      <w:r>
        <w:rPr>
          <w:rFonts w:cs="David"/>
          <w:noProof/>
          <w:sz w:val="24"/>
          <w:szCs w:val="24"/>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008000"/>
          <w:sz w:val="24"/>
          <w:szCs w:val="24"/>
          <w:rtl/>
        </w:rPr>
        <w:t>سير</w:t>
      </w:r>
      <w:r>
        <w:rPr>
          <w:rFonts w:cs="Times New Roman"/>
          <w:b/>
          <w:bCs/>
          <w:color w:val="008000"/>
          <w:sz w:val="24"/>
          <w:szCs w:val="24"/>
          <w:rtl/>
        </w:rPr>
        <w:t xml:space="preserve"> </w:t>
      </w:r>
      <w:r>
        <w:rPr>
          <w:rFonts w:ascii="Arial" w:hAnsi="Arial"/>
          <w:b/>
          <w:bCs/>
          <w:color w:val="008000"/>
          <w:sz w:val="24"/>
          <w:szCs w:val="24"/>
          <w:rtl/>
        </w:rPr>
        <w:t>الفعالية</w:t>
      </w:r>
      <w:r>
        <w:rPr>
          <w:rFonts w:cs="David"/>
          <w:sz w:val="24"/>
          <w:szCs w:val="24"/>
          <w:rtl/>
        </w:rPr>
        <w:t xml:space="preserve">: </w:t>
      </w:r>
    </w:p>
    <w:p w:rsidR="00CC4F2B" w:rsidRDefault="00CC4F2B" w:rsidP="00CC4F2B">
      <w:pPr>
        <w:spacing w:after="0" w:line="360" w:lineRule="auto"/>
        <w:jc w:val="both"/>
        <w:rPr>
          <w:rFonts w:ascii="Arabic Typesetting" w:hAnsi="Arabic Typesetting"/>
          <w:b/>
          <w:bCs/>
          <w:sz w:val="24"/>
          <w:szCs w:val="24"/>
          <w:u w:val="single"/>
          <w:rtl/>
        </w:rPr>
      </w:pPr>
    </w:p>
    <w:p w:rsidR="00CC4F2B" w:rsidRDefault="00CC4F2B" w:rsidP="00CC4F2B">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المرحلة الاولى:</w:t>
      </w:r>
    </w:p>
    <w:p w:rsidR="00CC4F2B" w:rsidRDefault="00CC4F2B" w:rsidP="00CC4F2B">
      <w:pPr>
        <w:spacing w:after="0" w:line="360" w:lineRule="auto"/>
        <w:jc w:val="both"/>
        <w:rPr>
          <w:rFonts w:ascii="Arabic Typesetting" w:hAnsi="Arabic Typesetting"/>
          <w:sz w:val="24"/>
          <w:szCs w:val="24"/>
        </w:rPr>
      </w:pPr>
      <w:r>
        <w:rPr>
          <w:rFonts w:ascii="Arabic Typesetting" w:hAnsi="Arabic Typesetting"/>
          <w:sz w:val="24"/>
          <w:szCs w:val="24"/>
          <w:rtl/>
        </w:rPr>
        <w:t>يقوم المرشد بتوزيع الملحق 1 على جميع افراد المجموعة واعطائهم من 5 الى 7 دقائق لقراءته. من ثم يقوم المرشد بتكوين حوار حول النقاط التالي:</w:t>
      </w:r>
    </w:p>
    <w:p w:rsidR="00CC4F2B" w:rsidRDefault="00CC4F2B" w:rsidP="00CC4F2B">
      <w:pPr>
        <w:pStyle w:val="a9"/>
        <w:numPr>
          <w:ilvl w:val="0"/>
          <w:numId w:val="5"/>
        </w:numPr>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هل سمعتم عن التنمر </w:t>
      </w:r>
      <w:r>
        <w:rPr>
          <w:rFonts w:ascii="Arabic Typesetting" w:hAnsi="Arabic Typesetting" w:cstheme="minorBidi" w:hint="cs"/>
          <w:sz w:val="24"/>
          <w:szCs w:val="24"/>
          <w:rtl/>
          <w:lang w:bidi="ar-SA"/>
        </w:rPr>
        <w:t>الإلكترون</w:t>
      </w:r>
      <w:r>
        <w:rPr>
          <w:rFonts w:ascii="Arabic Typesetting" w:hAnsi="Arabic Typesetting" w:cstheme="minorBidi" w:hint="eastAsia"/>
          <w:sz w:val="24"/>
          <w:szCs w:val="24"/>
          <w:rtl/>
          <w:lang w:bidi="ar-SA"/>
        </w:rPr>
        <w:t>ي</w:t>
      </w:r>
      <w:r>
        <w:rPr>
          <w:rFonts w:ascii="Arabic Typesetting" w:hAnsi="Arabic Typesetting" w:cstheme="minorBidi"/>
          <w:sz w:val="24"/>
          <w:szCs w:val="24"/>
          <w:rtl/>
          <w:lang w:bidi="ar-SA"/>
        </w:rPr>
        <w:t xml:space="preserve"> قبل ذلك؟</w:t>
      </w:r>
    </w:p>
    <w:p w:rsidR="00CC4F2B" w:rsidRDefault="00CC4F2B" w:rsidP="00CC4F2B">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sz w:val="24"/>
          <w:szCs w:val="24"/>
          <w:rtl/>
          <w:lang w:bidi="ar-SA"/>
        </w:rPr>
        <w:t xml:space="preserve">هل كنتم اشخاص اللذين تنمروا الكترونيا على الاخرين؟ </w:t>
      </w:r>
    </w:p>
    <w:p w:rsidR="00CC4F2B" w:rsidRDefault="00CC4F2B" w:rsidP="00CC4F2B">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sz w:val="24"/>
          <w:szCs w:val="24"/>
          <w:rtl/>
          <w:lang w:bidi="ar-SA"/>
        </w:rPr>
        <w:t xml:space="preserve">لماذا برأيكم يتنمر الاشخاص على </w:t>
      </w:r>
      <w:r>
        <w:rPr>
          <w:rFonts w:ascii="Arabic Typesetting" w:hAnsi="Arabic Typesetting" w:cstheme="minorBidi" w:hint="cs"/>
          <w:sz w:val="24"/>
          <w:szCs w:val="24"/>
          <w:rtl/>
          <w:lang w:bidi="ar-SA"/>
        </w:rPr>
        <w:t>الاخرون؟</w:t>
      </w:r>
    </w:p>
    <w:p w:rsidR="00CC4F2B" w:rsidRDefault="00CC4F2B" w:rsidP="00CC4F2B">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sz w:val="24"/>
          <w:szCs w:val="24"/>
          <w:rtl/>
          <w:lang w:bidi="ar-SA"/>
        </w:rPr>
        <w:t>هل سمعتم عن حالات تنمر الكتروني؟</w:t>
      </w:r>
    </w:p>
    <w:p w:rsidR="00CC4F2B" w:rsidRDefault="00CC4F2B" w:rsidP="00CC4F2B">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sz w:val="24"/>
          <w:szCs w:val="24"/>
          <w:rtl/>
          <w:lang w:bidi="ar-SA"/>
        </w:rPr>
        <w:t xml:space="preserve">هل كنتم من المتنمرون؟ </w:t>
      </w:r>
      <w:r>
        <w:rPr>
          <w:rFonts w:ascii="Arabic Typesetting" w:hAnsi="Arabic Typesetting" w:cstheme="minorBidi" w:hint="cs"/>
          <w:sz w:val="24"/>
          <w:szCs w:val="24"/>
          <w:rtl/>
          <w:lang w:bidi="ar-SA"/>
        </w:rPr>
        <w:t>إذا</w:t>
      </w:r>
      <w:r>
        <w:rPr>
          <w:rFonts w:ascii="Arabic Typesetting" w:hAnsi="Arabic Typesetting" w:cstheme="minorBidi"/>
          <w:sz w:val="24"/>
          <w:szCs w:val="24"/>
          <w:rtl/>
          <w:lang w:bidi="ar-SA"/>
        </w:rPr>
        <w:t xml:space="preserve"> اجابوا بنعم هل تندمون على ذلك</w:t>
      </w:r>
    </w:p>
    <w:p w:rsidR="00CC4F2B" w:rsidRDefault="00CC4F2B" w:rsidP="00CC4F2B">
      <w:pPr>
        <w:spacing w:after="0" w:line="360" w:lineRule="auto"/>
        <w:jc w:val="both"/>
        <w:rPr>
          <w:rFonts w:ascii="Arabic Typesetting" w:hAnsi="Arabic Typesetting"/>
          <w:sz w:val="24"/>
          <w:szCs w:val="24"/>
        </w:rPr>
      </w:pPr>
    </w:p>
    <w:p w:rsidR="00CC4F2B" w:rsidRDefault="00CC4F2B" w:rsidP="00CC4F2B">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 xml:space="preserve">المرحلة الثانية: </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بالحديث عن التنمر </w:t>
      </w:r>
      <w:r>
        <w:rPr>
          <w:rFonts w:ascii="Arabic Typesetting" w:hAnsi="Arabic Typesetting" w:hint="cs"/>
          <w:sz w:val="24"/>
          <w:szCs w:val="24"/>
          <w:rtl/>
        </w:rPr>
        <w:t>الالكتروني،</w:t>
      </w:r>
      <w:r>
        <w:rPr>
          <w:rFonts w:ascii="Arabic Typesetting" w:hAnsi="Arabic Typesetting"/>
          <w:sz w:val="24"/>
          <w:szCs w:val="24"/>
          <w:rtl/>
        </w:rPr>
        <w:t xml:space="preserve"> هل فكرتم ماذا يشعر او تشعر الضحية التي تم التمر عليه او عليها؟</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بكتابة يشعر الضحية </w:t>
      </w:r>
      <w:r>
        <w:rPr>
          <w:rFonts w:ascii="Arabic Typesetting" w:hAnsi="Arabic Typesetting" w:hint="cs"/>
          <w:sz w:val="24"/>
          <w:szCs w:val="24"/>
          <w:rtl/>
        </w:rPr>
        <w:t>ب:</w:t>
      </w:r>
      <w:r>
        <w:rPr>
          <w:rFonts w:ascii="Arabic Typesetting" w:hAnsi="Arabic Typesetting"/>
          <w:sz w:val="24"/>
          <w:szCs w:val="24"/>
          <w:rtl/>
        </w:rPr>
        <w:t xml:space="preserve"> وعلى</w:t>
      </w:r>
      <w:r>
        <w:rPr>
          <w:rFonts w:ascii="Arabic Typesetting" w:hAnsi="Arabic Typesetting"/>
          <w:sz w:val="24"/>
          <w:szCs w:val="24"/>
          <w:u w:val="single"/>
          <w:rtl/>
        </w:rPr>
        <w:t xml:space="preserve"> كل </w:t>
      </w:r>
      <w:r>
        <w:rPr>
          <w:rFonts w:ascii="Arabic Typesetting" w:hAnsi="Arabic Typesetting" w:hint="cs"/>
          <w:sz w:val="24"/>
          <w:szCs w:val="24"/>
          <w:u w:val="single"/>
          <w:rtl/>
        </w:rPr>
        <w:t xml:space="preserve">فرد </w:t>
      </w:r>
      <w:r>
        <w:rPr>
          <w:rFonts w:ascii="Arabic Typesetting" w:hAnsi="Arabic Typesetting" w:hint="cs"/>
          <w:sz w:val="24"/>
          <w:szCs w:val="24"/>
          <w:rtl/>
        </w:rPr>
        <w:t>ان</w:t>
      </w:r>
      <w:r>
        <w:rPr>
          <w:rFonts w:ascii="Arabic Typesetting" w:hAnsi="Arabic Typesetting"/>
          <w:sz w:val="24"/>
          <w:szCs w:val="24"/>
          <w:rtl/>
        </w:rPr>
        <w:t xml:space="preserve"> يقوم بكتابة شعور ال</w:t>
      </w:r>
      <w:r>
        <w:rPr>
          <w:rFonts w:ascii="Arabic Typesetting" w:hAnsi="Arabic Typesetting"/>
          <w:sz w:val="24"/>
          <w:szCs w:val="24"/>
          <w:rtl/>
        </w:rPr>
        <w:t>ذي يشعره ضحية التمر.</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ومن ثم احضار برستول </w:t>
      </w:r>
      <w:r>
        <w:rPr>
          <w:rFonts w:ascii="Arabic Typesetting" w:hAnsi="Arabic Typesetting" w:hint="cs"/>
          <w:sz w:val="24"/>
          <w:szCs w:val="24"/>
          <w:rtl/>
        </w:rPr>
        <w:t>وكتابة:</w:t>
      </w:r>
      <w:r>
        <w:rPr>
          <w:rFonts w:ascii="Arabic Typesetting" w:hAnsi="Arabic Typesetting"/>
          <w:sz w:val="24"/>
          <w:szCs w:val="24"/>
          <w:rtl/>
        </w:rPr>
        <w:t xml:space="preserve"> "انا اجيالي انا ضد التنمر الالكتروني" ويقوم كل فرد بالتعهد كلاميا وتوقيعيا على البرستول</w:t>
      </w: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المرحلة الثالثة:</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بتقسيم المجموعة الى مجموعات </w:t>
      </w:r>
      <w:r>
        <w:rPr>
          <w:rFonts w:ascii="Arabic Typesetting" w:hAnsi="Arabic Typesetting" w:hint="cs"/>
          <w:sz w:val="24"/>
          <w:szCs w:val="24"/>
          <w:rtl/>
        </w:rPr>
        <w:t>صغيرة،</w:t>
      </w:r>
      <w:r>
        <w:rPr>
          <w:rFonts w:ascii="Arabic Typesetting" w:hAnsi="Arabic Typesetting"/>
          <w:sz w:val="24"/>
          <w:szCs w:val="24"/>
          <w:rtl/>
        </w:rPr>
        <w:t xml:space="preserve"> يتلقى كل فرد البطاقات في الملحق 1 ويقومون بترتيبها من الغير مسيء الى</w:t>
      </w:r>
      <w:r>
        <w:rPr>
          <w:rFonts w:ascii="Arabic Typesetting" w:hAnsi="Arabic Typesetting"/>
          <w:sz w:val="24"/>
          <w:szCs w:val="24"/>
          <w:rtl/>
        </w:rPr>
        <w:t xml:space="preserve"> المسيء جدا مع المجموعة </w:t>
      </w:r>
      <w:r>
        <w:rPr>
          <w:rFonts w:ascii="Arabic Typesetting" w:hAnsi="Arabic Typesetting" w:hint="cs"/>
          <w:sz w:val="24"/>
          <w:szCs w:val="24"/>
          <w:rtl/>
        </w:rPr>
        <w:t>الصغيرة،</w:t>
      </w:r>
      <w:r>
        <w:rPr>
          <w:rFonts w:ascii="Arabic Typesetting" w:hAnsi="Arabic Typesetting"/>
          <w:sz w:val="24"/>
          <w:szCs w:val="24"/>
          <w:rtl/>
        </w:rPr>
        <w:t xml:space="preserve"> ثم بعد ذلك تقوم المجموعة الصغيرة وافرادها باختيار تسلسل من التصرف الغير مسيء الى التصرف المسيء جدا وعرضه على باقي المجموعات مع المناقشة.</w:t>
      </w:r>
    </w:p>
    <w:p w:rsidR="00CC4F2B" w:rsidRDefault="00CC4F2B" w:rsidP="00CC4F2B">
      <w:pPr>
        <w:spacing w:after="0" w:line="360" w:lineRule="auto"/>
        <w:jc w:val="both"/>
        <w:rPr>
          <w:rFonts w:ascii="Arabic Typesetting" w:hAnsi="Arabic Typesetting"/>
          <w:b/>
          <w:bCs/>
          <w:sz w:val="24"/>
          <w:szCs w:val="24"/>
          <w:rtl/>
        </w:rPr>
      </w:pPr>
      <w:r>
        <w:rPr>
          <w:rFonts w:ascii="Arabic Typesetting" w:hAnsi="Arabic Typesetting"/>
          <w:b/>
          <w:bCs/>
          <w:sz w:val="24"/>
          <w:szCs w:val="24"/>
          <w:rtl/>
        </w:rPr>
        <w:t>للمرشد عليه ان يشدد ويوضح ان في جميع الحالات ممكن لكل ضحية التوجه لوحدة الشرطة رقم 105 "</w:t>
      </w:r>
      <w:proofErr w:type="spellStart"/>
      <w:r>
        <w:rPr>
          <w:rFonts w:ascii="Arabic Typesetting" w:hAnsi="Arabic Typesetting"/>
          <w:b/>
          <w:bCs/>
          <w:sz w:val="24"/>
          <w:szCs w:val="24"/>
          <w:rtl/>
        </w:rPr>
        <w:t>יחידת</w:t>
      </w:r>
      <w:proofErr w:type="spellEnd"/>
      <w:r>
        <w:rPr>
          <w:rFonts w:ascii="Arabic Typesetting" w:hAnsi="Arabic Typesetting"/>
          <w:b/>
          <w:bCs/>
          <w:sz w:val="24"/>
          <w:szCs w:val="24"/>
          <w:rtl/>
        </w:rPr>
        <w:t xml:space="preserve"> 105</w:t>
      </w:r>
      <w:r>
        <w:rPr>
          <w:rFonts w:ascii="Arabic Typesetting" w:hAnsi="Arabic Typesetting" w:hint="cs"/>
          <w:b/>
          <w:bCs/>
          <w:sz w:val="24"/>
          <w:szCs w:val="24"/>
          <w:rtl/>
        </w:rPr>
        <w:t>" التي</w:t>
      </w:r>
      <w:r>
        <w:rPr>
          <w:rFonts w:ascii="Arabic Typesetting" w:hAnsi="Arabic Typesetting"/>
          <w:b/>
          <w:bCs/>
          <w:sz w:val="24"/>
          <w:szCs w:val="24"/>
          <w:rtl/>
        </w:rPr>
        <w:t xml:space="preserve"> بدورها تساعد الضحية على كشف هوية المبتز وكشف هوية الخارج عن القانون </w:t>
      </w:r>
      <w:proofErr w:type="spellStart"/>
      <w:r>
        <w:rPr>
          <w:rFonts w:ascii="Arabic Typesetting" w:hAnsi="Arabic Typesetting"/>
          <w:b/>
          <w:bCs/>
          <w:sz w:val="24"/>
          <w:szCs w:val="24"/>
          <w:rtl/>
        </w:rPr>
        <w:t>واللذي</w:t>
      </w:r>
      <w:proofErr w:type="spellEnd"/>
      <w:r>
        <w:rPr>
          <w:rFonts w:ascii="Arabic Typesetting" w:hAnsi="Arabic Typesetting"/>
          <w:b/>
          <w:bCs/>
          <w:sz w:val="24"/>
          <w:szCs w:val="24"/>
          <w:rtl/>
        </w:rPr>
        <w:t xml:space="preserve"> سبب الاذى لشخص اخر وعليه ان يقوم بتوضيح هذه النقطة بشكل مفصل حتى لا يشعر الضحايا ان وجدوا انهم لوحدهم في هذا. على المرشد ان يشجعهم في ان يقوموا باتخاذ اجراءات قانونية ان تعرضوا </w:t>
      </w:r>
      <w:proofErr w:type="spellStart"/>
      <w:r>
        <w:rPr>
          <w:rFonts w:ascii="Arabic Typesetting" w:hAnsi="Arabic Typesetting"/>
          <w:b/>
          <w:bCs/>
          <w:sz w:val="24"/>
          <w:szCs w:val="24"/>
          <w:rtl/>
        </w:rPr>
        <w:t>لامر</w:t>
      </w:r>
      <w:proofErr w:type="spellEnd"/>
      <w:r>
        <w:rPr>
          <w:rFonts w:ascii="Arabic Typesetting" w:hAnsi="Arabic Typesetting"/>
          <w:b/>
          <w:bCs/>
          <w:sz w:val="24"/>
          <w:szCs w:val="24"/>
          <w:rtl/>
        </w:rPr>
        <w:t xml:space="preserve"> مشابه واستيراد حقوقهم بطريقة مشروعة وقانونية حسب القانون المسرود.</w:t>
      </w:r>
    </w:p>
    <w:p w:rsidR="00CC4F2B" w:rsidRDefault="00CC4F2B" w:rsidP="00CC4F2B">
      <w:pPr>
        <w:spacing w:after="0" w:line="360" w:lineRule="auto"/>
        <w:jc w:val="both"/>
        <w:rPr>
          <w:rFonts w:ascii="Arabic Typesetting" w:hAnsi="Arabic Typesetting"/>
          <w:b/>
          <w:bCs/>
          <w:sz w:val="24"/>
          <w:szCs w:val="24"/>
          <w:u w:val="single"/>
          <w:rtl/>
        </w:rPr>
      </w:pPr>
    </w:p>
    <w:p w:rsidR="00CC4F2B" w:rsidRDefault="00CC4F2B" w:rsidP="00CC4F2B">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 xml:space="preserve">المرحلة الرابعة: </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علينا </w:t>
      </w:r>
      <w:r>
        <w:rPr>
          <w:rFonts w:ascii="Arabic Typesetting" w:hAnsi="Arabic Typesetting" w:hint="cs"/>
          <w:sz w:val="24"/>
          <w:szCs w:val="24"/>
          <w:rtl/>
        </w:rPr>
        <w:t>كأفراد</w:t>
      </w:r>
      <w:r>
        <w:rPr>
          <w:rFonts w:ascii="Arabic Typesetting" w:hAnsi="Arabic Typesetting"/>
          <w:sz w:val="24"/>
          <w:szCs w:val="24"/>
          <w:rtl/>
        </w:rPr>
        <w:t xml:space="preserve"> شبيبة ان نعي القانون ونعلم مدى عقوبة هذه التصرفات:</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جزاء وعقاب المتنمر الكترونيا هو متعلق </w:t>
      </w:r>
      <w:r>
        <w:rPr>
          <w:rFonts w:ascii="Arabic Typesetting" w:hAnsi="Arabic Typesetting" w:hint="cs"/>
          <w:sz w:val="24"/>
          <w:szCs w:val="24"/>
          <w:rtl/>
        </w:rPr>
        <w:t>بالضرر،</w:t>
      </w:r>
      <w:r>
        <w:rPr>
          <w:rFonts w:ascii="Arabic Typesetting" w:hAnsi="Arabic Typesetting"/>
          <w:sz w:val="24"/>
          <w:szCs w:val="24"/>
          <w:rtl/>
        </w:rPr>
        <w:t xml:space="preserve"> تشويه سمعه </w:t>
      </w:r>
      <w:proofErr w:type="gramStart"/>
      <w:r>
        <w:rPr>
          <w:rFonts w:ascii="Arabic Typesetting" w:hAnsi="Arabic Typesetting" w:hint="cs"/>
          <w:sz w:val="24"/>
          <w:szCs w:val="24"/>
          <w:rtl/>
        </w:rPr>
        <w:t>والخ..</w:t>
      </w:r>
      <w:proofErr w:type="gramEnd"/>
      <w:r>
        <w:rPr>
          <w:rFonts w:ascii="Arabic Typesetting" w:hAnsi="Arabic Typesetting"/>
          <w:sz w:val="24"/>
          <w:szCs w:val="24"/>
          <w:rtl/>
        </w:rPr>
        <w:t xml:space="preserve"> العقاب هو سجن لمدة 3 سنوات. اما المس بخصوصية الضحية فيقضي المتهم 5 سنوات من السجن </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هل برأيكم العقاب كافي ام مبالغ فيه؟</w:t>
      </w:r>
    </w:p>
    <w:p w:rsidR="00CC4F2B" w:rsidRDefault="00CC4F2B" w:rsidP="00CC4F2B">
      <w:pPr>
        <w:spacing w:after="0" w:line="360" w:lineRule="auto"/>
        <w:jc w:val="both"/>
        <w:rPr>
          <w:rFonts w:ascii="Calibri" w:hAnsi="Calibri" w:cs="Arial"/>
          <w:rtl/>
          <w:lang w:bidi="he-IL"/>
        </w:rPr>
      </w:pPr>
    </w:p>
    <w:p w:rsidR="00CC4F2B" w:rsidRDefault="00CC4F2B" w:rsidP="00CC4F2B">
      <w:pPr>
        <w:spacing w:after="0" w:line="360" w:lineRule="auto"/>
        <w:jc w:val="both"/>
        <w:rPr>
          <w:b/>
          <w:bCs/>
          <w:u w:val="single"/>
          <w:rtl/>
        </w:rPr>
      </w:pPr>
      <w:r>
        <w:rPr>
          <w:b/>
          <w:bCs/>
          <w:u w:val="single"/>
          <w:rtl/>
        </w:rPr>
        <w:t>المرحلة الخامسة:</w:t>
      </w:r>
    </w:p>
    <w:p w:rsidR="00CC4F2B" w:rsidRDefault="00CC4F2B" w:rsidP="00CC4F2B">
      <w:pPr>
        <w:spacing w:after="0" w:line="360" w:lineRule="auto"/>
        <w:jc w:val="both"/>
        <w:rPr>
          <w:rtl/>
        </w:rPr>
      </w:pPr>
      <w:r>
        <w:rPr>
          <w:rtl/>
        </w:rPr>
        <w:t xml:space="preserve">يعرض المرشد الفيلم التالي " </w:t>
      </w:r>
      <w:r>
        <w:rPr>
          <w:rFonts w:hint="cs"/>
          <w:rtl/>
        </w:rPr>
        <w:t>إذا</w:t>
      </w:r>
      <w:r>
        <w:rPr>
          <w:rtl/>
        </w:rPr>
        <w:t xml:space="preserve"> لم يكن مفهوما فيترجم </w:t>
      </w:r>
      <w:r>
        <w:rPr>
          <w:rFonts w:hint="cs"/>
          <w:rtl/>
        </w:rPr>
        <w:t>لهم.</w:t>
      </w:r>
      <w:r>
        <w:rPr>
          <w:rtl/>
        </w:rPr>
        <w:t xml:space="preserve">  الفيديو يعرض </w:t>
      </w:r>
      <w:r>
        <w:rPr>
          <w:rFonts w:hint="cs"/>
          <w:rtl/>
        </w:rPr>
        <w:t>اشخاص تم</w:t>
      </w:r>
      <w:r>
        <w:rPr>
          <w:rtl/>
        </w:rPr>
        <w:t xml:space="preserve"> التنمر عليهم في الشبكة الالكترونية وهي اول مرة يقرأون بها هذه التعليقات."</w:t>
      </w:r>
    </w:p>
    <w:p w:rsidR="00CC4F2B" w:rsidRDefault="00CC4F2B" w:rsidP="00CC4F2B">
      <w:pPr>
        <w:spacing w:after="0" w:line="360" w:lineRule="auto"/>
        <w:jc w:val="both"/>
        <w:rPr>
          <w:rFonts w:ascii="Arabic Typesetting" w:hAnsi="Arabic Typesetting"/>
          <w:sz w:val="24"/>
          <w:szCs w:val="24"/>
          <w:rtl/>
        </w:rPr>
      </w:pPr>
      <w:hyperlink r:id="rId12" w:history="1">
        <w:r>
          <w:rPr>
            <w:rStyle w:val="Hyperlink"/>
            <w:rFonts w:ascii="Arabic Typesetting" w:hAnsi="Arabic Typesetting"/>
            <w:sz w:val="24"/>
            <w:szCs w:val="24"/>
          </w:rPr>
          <w:t>https://www.youtube.com/watch?v=Kzk-b61R5Gc</w:t>
        </w:r>
      </w:hyperlink>
    </w:p>
    <w:p w:rsidR="00CC4F2B" w:rsidRDefault="00CC4F2B" w:rsidP="00CC4F2B">
      <w:pPr>
        <w:spacing w:after="0" w:line="360" w:lineRule="auto"/>
        <w:jc w:val="both"/>
        <w:rPr>
          <w:rFonts w:ascii="Arabic Typesetting" w:hAnsi="Arabic Typesetting"/>
          <w:sz w:val="24"/>
          <w:szCs w:val="24"/>
        </w:rPr>
      </w:pPr>
      <w:r>
        <w:rPr>
          <w:rFonts w:ascii="Arabic Typesetting" w:hAnsi="Arabic Typesetting"/>
          <w:sz w:val="24"/>
          <w:szCs w:val="24"/>
          <w:rtl/>
        </w:rPr>
        <w:t>"</w:t>
      </w:r>
      <w:r>
        <w:rPr>
          <w:rtl/>
        </w:rPr>
        <w:t xml:space="preserve"> </w:t>
      </w:r>
      <w:proofErr w:type="spellStart"/>
      <w:r>
        <w:rPr>
          <w:rFonts w:ascii="Arabic Typesetting" w:hAnsi="Arabic Typesetting"/>
          <w:sz w:val="24"/>
          <w:szCs w:val="24"/>
          <w:rtl/>
        </w:rPr>
        <w:t>אל</w:t>
      </w:r>
      <w:proofErr w:type="spellEnd"/>
      <w:r>
        <w:rPr>
          <w:rFonts w:ascii="Arabic Typesetting" w:hAnsi="Arabic Typesetting"/>
          <w:sz w:val="24"/>
          <w:szCs w:val="24"/>
          <w:rtl/>
        </w:rPr>
        <w:t xml:space="preserve"> </w:t>
      </w:r>
      <w:proofErr w:type="spellStart"/>
      <w:r>
        <w:rPr>
          <w:rFonts w:ascii="Arabic Typesetting" w:hAnsi="Arabic Typesetting"/>
          <w:sz w:val="24"/>
          <w:szCs w:val="24"/>
          <w:rtl/>
        </w:rPr>
        <w:t>תשתפו</w:t>
      </w:r>
      <w:proofErr w:type="spellEnd"/>
      <w:r>
        <w:rPr>
          <w:rFonts w:ascii="Arabic Typesetting" w:hAnsi="Arabic Typesetting"/>
          <w:sz w:val="24"/>
          <w:szCs w:val="24"/>
          <w:rtl/>
        </w:rPr>
        <w:t xml:space="preserve">. </w:t>
      </w:r>
      <w:proofErr w:type="spellStart"/>
      <w:r>
        <w:rPr>
          <w:rFonts w:ascii="Arabic Typesetting" w:hAnsi="Arabic Typesetting"/>
          <w:sz w:val="24"/>
          <w:szCs w:val="24"/>
          <w:rtl/>
        </w:rPr>
        <w:t>אל</w:t>
      </w:r>
      <w:proofErr w:type="spellEnd"/>
      <w:r>
        <w:rPr>
          <w:rFonts w:ascii="Arabic Typesetting" w:hAnsi="Arabic Typesetting"/>
          <w:sz w:val="24"/>
          <w:szCs w:val="24"/>
          <w:rtl/>
        </w:rPr>
        <w:t xml:space="preserve"> </w:t>
      </w:r>
      <w:proofErr w:type="spellStart"/>
      <w:r>
        <w:rPr>
          <w:rFonts w:ascii="Arabic Typesetting" w:hAnsi="Arabic Typesetting"/>
          <w:sz w:val="24"/>
          <w:szCs w:val="24"/>
          <w:rtl/>
        </w:rPr>
        <w:t>תשתתפו</w:t>
      </w:r>
      <w:proofErr w:type="spellEnd"/>
      <w:r>
        <w:rPr>
          <w:rFonts w:ascii="Arabic Typesetting" w:hAnsi="Arabic Typesetting"/>
          <w:sz w:val="24"/>
          <w:szCs w:val="24"/>
          <w:rtl/>
        </w:rPr>
        <w:t>."</w:t>
      </w: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المرحلة السادسة:</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التنمر من ورا الشاشات 1و </w:t>
      </w:r>
      <w:r>
        <w:rPr>
          <w:rFonts w:ascii="Arabic Typesetting" w:hAnsi="Arabic Typesetting" w:hint="cs"/>
          <w:sz w:val="24"/>
          <w:szCs w:val="24"/>
          <w:rtl/>
        </w:rPr>
        <w:t>وقدامها،</w:t>
      </w:r>
      <w:r>
        <w:rPr>
          <w:rFonts w:ascii="Arabic Typesetting" w:hAnsi="Arabic Typesetting"/>
          <w:sz w:val="24"/>
          <w:szCs w:val="24"/>
          <w:rtl/>
        </w:rPr>
        <w:t xml:space="preserve"> مش </w:t>
      </w:r>
      <w:r>
        <w:rPr>
          <w:rFonts w:ascii="Arabic Typesetting" w:hAnsi="Arabic Typesetting" w:hint="cs"/>
          <w:sz w:val="24"/>
          <w:szCs w:val="24"/>
          <w:rtl/>
        </w:rPr>
        <w:t>شجاعة!</w:t>
      </w: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بكتابة هذه الجملة مع افراد المجموعة وبدورهم يقوم كل فرد بالوقوف امام الجميع وصرخ هذه الجملة </w:t>
      </w:r>
      <w:r>
        <w:rPr>
          <w:rFonts w:ascii="Arabic Typesetting" w:hAnsi="Arabic Typesetting" w:hint="cs"/>
          <w:sz w:val="24"/>
          <w:szCs w:val="24"/>
          <w:rtl/>
        </w:rPr>
        <w:t>بأعلى</w:t>
      </w:r>
      <w:r>
        <w:rPr>
          <w:rFonts w:ascii="Arabic Typesetting" w:hAnsi="Arabic Typesetting"/>
          <w:sz w:val="24"/>
          <w:szCs w:val="24"/>
          <w:rtl/>
        </w:rPr>
        <w:t xml:space="preserve"> صوت مع توقيع.</w:t>
      </w: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r>
        <w:rPr>
          <w:rFonts w:ascii="Arabic Typesetting" w:hAnsi="Arabic Typesetting"/>
          <w:sz w:val="24"/>
          <w:szCs w:val="24"/>
          <w:rtl/>
        </w:rPr>
        <w:t>ملحق1:</w:t>
      </w:r>
    </w:p>
    <w:p w:rsidR="00CC4F2B" w:rsidRDefault="00CC4F2B" w:rsidP="00CC4F2B">
      <w:pPr>
        <w:spacing w:after="0" w:line="360" w:lineRule="auto"/>
        <w:rPr>
          <w:rFonts w:ascii="Arabic Typesetting" w:hAnsi="Arabic Typesetting"/>
          <w:sz w:val="24"/>
          <w:szCs w:val="24"/>
          <w:rtl/>
          <w:lang w:bidi="he-IL"/>
        </w:rPr>
      </w:pPr>
      <w:r>
        <w:rPr>
          <w:rFonts w:ascii="Arabic Typesetting" w:hAnsi="Arabic Typesetting"/>
          <w:sz w:val="24"/>
          <w:szCs w:val="24"/>
          <w:rtl/>
        </w:rPr>
        <w:t>أولا: ما المقصود بالعنف الالكتروني</w:t>
      </w: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العنف الالكتروني هو كل فعل ضار بالأخرين عبر استخدام الوسائل الالكترونية مثل الحواسيب والهاتف النقال وشبكات الاتصال الهاتفية، شبكات نقل المعلومات، شبكة الانترنيت (مواقع التواصل الاجتماعي) متمثلاً بألفاظ القذف والسب والشتم بين الافراد وكذلك الترويج والتحقير الفرد، كما يمكن وصفه ايضا بانه كل سلوك غير أخلاقي وغير مسموح به يرتبط بوسائط الالكترونية وانطلاقاً من هذان التعريفان يمكن ان نعد العنف الالكتروني من أخطر أنواع العنف اذ انه يمس الحياة الاجتماعية والنفسية للأفراد فهذا قد يؤدي بهم الى ارتكابهم جرائم تهدد الاستقرار الأمني والاجتماعي مروراً بالأسرة </w:t>
      </w:r>
      <w:r>
        <w:rPr>
          <w:rFonts w:ascii="Arabic Typesetting" w:hAnsi="Arabic Typesetting" w:hint="cs"/>
          <w:sz w:val="24"/>
          <w:szCs w:val="24"/>
          <w:rtl/>
        </w:rPr>
        <w:t>وانتهاءها</w:t>
      </w:r>
      <w:r>
        <w:rPr>
          <w:rFonts w:ascii="Arabic Typesetting" w:hAnsi="Arabic Typesetting"/>
          <w:sz w:val="24"/>
          <w:szCs w:val="24"/>
          <w:rtl/>
        </w:rPr>
        <w:t xml:space="preserve"> بالمجتمع.</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ثانياً: أنواع العنف الالكتروني </w:t>
      </w: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هناك أنواع كثيرة من العنف الا اننا سوف نركز على اهم الأنواع التي يمكن ان تؤدي الى ممارسة هذا النوع من العنف الالكتروني ويكمن تفسيرها </w:t>
      </w:r>
      <w:proofErr w:type="spellStart"/>
      <w:r>
        <w:rPr>
          <w:rFonts w:ascii="Arabic Typesetting" w:hAnsi="Arabic Typesetting"/>
          <w:sz w:val="24"/>
          <w:szCs w:val="24"/>
          <w:rtl/>
        </w:rPr>
        <w:t>بنوعان</w:t>
      </w:r>
      <w:proofErr w:type="spellEnd"/>
      <w:r>
        <w:rPr>
          <w:rFonts w:ascii="Arabic Typesetting" w:hAnsi="Arabic Typesetting"/>
          <w:sz w:val="24"/>
          <w:szCs w:val="24"/>
          <w:rtl/>
        </w:rPr>
        <w:t xml:space="preserve"> من العنف هما:</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1-العنف اللفظي عن قصد ومتعمد: يهدف هذا العنف الى التعدي على حقوق وحريات الآخرين بإيذائهم عن طريق الكلام او الالفاظ الغير مسموح بها ويتجلى هذا النوع من العنف في رفع الصوت عند المخاطبة والاهانة والشتم والسب والتحقير المتمثل بنعت الشخص بألفاظ غير مقبولة اذ يرتكز العنف اللفظي عند الكلام عبر شبكات الاتصال وذلك من اجل إيذاء وخلق </w:t>
      </w:r>
      <w:r>
        <w:rPr>
          <w:rFonts w:ascii="Arabic Typesetting" w:hAnsi="Arabic Typesetting" w:hint="cs"/>
          <w:sz w:val="24"/>
          <w:szCs w:val="24"/>
          <w:rtl/>
        </w:rPr>
        <w:t>جو</w:t>
      </w:r>
      <w:r>
        <w:rPr>
          <w:rFonts w:ascii="Arabic Typesetting" w:hAnsi="Arabic Typesetting"/>
          <w:sz w:val="24"/>
          <w:szCs w:val="24"/>
          <w:rtl/>
        </w:rPr>
        <w:t xml:space="preserve"> من القلق النفسي والاجتماعي.</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2-العنف الجسدي(البدني): يختلف هذا النوع من العنف عن العنف اللفظي اذ انه يستخدم فيه الضرب والركل باليد للأجهزة الحواسيب والهاتف فهذا النوع من العنف غالبا ما يصاحبه حالة من الغضب والعدوان.</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ثالثاً: خصائص العنف الالكتروني </w:t>
      </w: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1-لا</w:t>
      </w:r>
      <w:r>
        <w:rPr>
          <w:rFonts w:ascii="Arabic Typesetting" w:hAnsi="Arabic Typesetting"/>
          <w:sz w:val="24"/>
          <w:szCs w:val="24"/>
          <w:rtl/>
        </w:rPr>
        <w:t xml:space="preserve"> يحتاج الى استعمال القوة والضرب باليد بل يحتاج الى وجود حاسوب وهاتف متصل بالأنترنيت يستعمل به الشخص الفاظ تمس الطرف المقابل متمثلا بالقذف والسب والشتم والترويج له.</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2-يعد</w:t>
      </w:r>
      <w:r>
        <w:rPr>
          <w:rFonts w:ascii="Arabic Typesetting" w:hAnsi="Arabic Typesetting"/>
          <w:sz w:val="24"/>
          <w:szCs w:val="24"/>
          <w:rtl/>
        </w:rPr>
        <w:t xml:space="preserve"> العنف الالكتروني جريمة متعدد الحدود ومنتشرة في كافة جوانب الحياة وغير خاضه لنطاق قانوني.</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3-صعوبة</w:t>
      </w:r>
      <w:r>
        <w:rPr>
          <w:rFonts w:ascii="Arabic Typesetting" w:hAnsi="Arabic Typesetting"/>
          <w:sz w:val="24"/>
          <w:szCs w:val="24"/>
          <w:rtl/>
        </w:rPr>
        <w:t xml:space="preserve"> معرفة الأشخاص الذين يمارسون العنف نتيجة لنقص الخبرة لدى الأجهزة الأمنية والقضائية في التعامل مع مثل هذا النوع من العنف.</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4-يساهم</w:t>
      </w:r>
      <w:r>
        <w:rPr>
          <w:rFonts w:ascii="Arabic Typesetting" w:hAnsi="Arabic Typesetting"/>
          <w:sz w:val="24"/>
          <w:szCs w:val="24"/>
          <w:rtl/>
        </w:rPr>
        <w:t xml:space="preserve"> العنف الالكتروني في قيام بعض الأشخاص باختراق المواقع الرسمية او الشخصية او الاستيلاء عليها ما اجل الحصول على الأموال.</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5-ان</w:t>
      </w:r>
      <w:r>
        <w:rPr>
          <w:rFonts w:ascii="Arabic Typesetting" w:hAnsi="Arabic Typesetting"/>
          <w:sz w:val="24"/>
          <w:szCs w:val="24"/>
          <w:rtl/>
        </w:rPr>
        <w:t xml:space="preserve"> مرتكبي العنف يكونون في العادة من ذوي الاختصاص في مجال الأنترنيت او على الأقل الأشخاص الذين لديهم معرفة قليلة في التعامل مع الحاسوب وشبكات الاتصال.</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رابعاً: اهداف العنف الالكتروني</w:t>
      </w: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يهدف العنف الالكتروني الى تحقيق جملة من الأهداف ويمكننا بيان أبرز تلك الأهداف:</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1-نشر</w:t>
      </w:r>
      <w:r>
        <w:rPr>
          <w:rFonts w:ascii="Arabic Typesetting" w:hAnsi="Arabic Typesetting"/>
          <w:sz w:val="24"/>
          <w:szCs w:val="24"/>
          <w:rtl/>
        </w:rPr>
        <w:t xml:space="preserve"> القلق الاجتماعي والنفسي بين الافراد الذين يمارسون الانترنيت وشبكات التواصل الاجتماعي.</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2- تعرض سلامة الاسرة والمجتمع وامنه للخطر والانتقام من الخصوم.</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3-الدعاية</w:t>
      </w:r>
      <w:r>
        <w:rPr>
          <w:rFonts w:ascii="Arabic Typesetting" w:hAnsi="Arabic Typesetting"/>
          <w:sz w:val="24"/>
          <w:szCs w:val="24"/>
          <w:rtl/>
        </w:rPr>
        <w:t xml:space="preserve"> والاعلان وجذب الانتباه واثارة الراي العام وجمع الأموال والاستيلاء عليها.</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4-الاخلال</w:t>
      </w:r>
      <w:r>
        <w:rPr>
          <w:rFonts w:ascii="Arabic Typesetting" w:hAnsi="Arabic Typesetting"/>
          <w:sz w:val="24"/>
          <w:szCs w:val="24"/>
          <w:rtl/>
        </w:rPr>
        <w:t xml:space="preserve"> بالنظام العام لشبكات الانترنيت مما قد يؤدي الى ممارسة العنف ضد الافراد.</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hint="cs"/>
          <w:sz w:val="24"/>
          <w:szCs w:val="24"/>
          <w:rtl/>
        </w:rPr>
        <w:t>5-التشهير</w:t>
      </w:r>
      <w:r>
        <w:rPr>
          <w:rFonts w:ascii="Arabic Typesetting" w:hAnsi="Arabic Typesetting"/>
          <w:sz w:val="24"/>
          <w:szCs w:val="24"/>
          <w:rtl/>
        </w:rPr>
        <w:t xml:space="preserve"> وتشويه السمعة لدى بعض الافراد المعرضون للخطر. </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خامساً: المخاطر الاجتماعية للعنف الالكتروني </w:t>
      </w: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ان فهم المخاطر الاجتماعية للعنف الالكتروني ومعرفة اثارها على الحياة الاجتماعية للأسرة والمجتمع يستدعي الوقوف عليها، فهذا لا يتم الا من خلال التغيرات التي يشهدها العالم اليوم ومن بين اهم هذه التغيرات ما يتعلق بعلاقتها بشبكة الانترنيت وما تحمله من برامج ومواقع وخدمات ثقافية غربية تتناقض مع قيم مجتمعاتنا العربية والإسلامية والتي قد تؤدي بالأفراد الى سلك سلوكيات شاذة ومنحرفة كالانحرافات اللفظية والضرب والسب والتحقير الشخص بألفاظ غليظة تمس حياته الخاصة والتي لا تلقي قبولا اجتماعياً.</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rPr>
          <w:rFonts w:ascii="Arabic Typesetting" w:hAnsi="Arabic Typesetting"/>
          <w:sz w:val="24"/>
          <w:szCs w:val="24"/>
          <w:rtl/>
        </w:rPr>
      </w:pPr>
      <w:r>
        <w:rPr>
          <w:rFonts w:ascii="Arabic Typesetting" w:hAnsi="Arabic Typesetting"/>
          <w:sz w:val="24"/>
          <w:szCs w:val="24"/>
          <w:rtl/>
        </w:rPr>
        <w:t xml:space="preserve">ولعل من اهم مخاطر العنف الالكتروني منها تصدع التنشئة الاسرية اذ انه يعمل على اظهار ظاهرة التفكك الاسرية وهذا ما قد يعمل على إشاعة القلق والتوتر والصراع بين الافراد وبالتالي قد يؤدي بهم الى ارتكاب جرائم مخلة بالأدب الإنساني والاجتماعي فضلا عن احداث مشاعر عدوانية وعدائية التي تظهر في قسمات الوجه كالتهجم باللفاظ والعبوس واحمرار الوجه وكذلك بالنظرات الغاضبة عن طريق العيون او باستخدام الفم </w:t>
      </w:r>
      <w:r>
        <w:rPr>
          <w:rFonts w:ascii="Arabic Typesetting" w:hAnsi="Arabic Typesetting"/>
          <w:sz w:val="24"/>
          <w:szCs w:val="24"/>
          <w:rtl/>
        </w:rPr>
        <w:lastRenderedPageBreak/>
        <w:t>عن طريق البصق او اصدار أصوات الاحتقار والاستنكار فيلوح الغاضب بالثأر والتهديد والانتقام فضلا عن استخدامها بالفعل في الايذاء بالشتم والقذف عبر الوسائط الالكترونية، وزيادة على ذلك فان تصدع عملية التنشئة الاسرية على مستوى البيت او المدرسة قد تودي دوراً مهما في ممارسة العنف الإلكتروني وهذا راجع الى القلق وانعدام الدفء وعدم الشعور بالأمام والاطمئنان النفسي للفرد، فالفرد الذي يعيش في بيئة تتسم بالعدوان والإحباط تؤدي به الى قيام بأفعال غير مسبوقة من قبله وهذا ما قد تترك اثارها على الاسرة وعلى حياته الاجتماعية.</w:t>
      </w:r>
    </w:p>
    <w:p w:rsidR="00CC4F2B" w:rsidRDefault="00CC4F2B" w:rsidP="00CC4F2B">
      <w:pPr>
        <w:spacing w:after="0" w:line="360" w:lineRule="auto"/>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cs="Arial"/>
          <w:sz w:val="24"/>
          <w:szCs w:val="24"/>
          <w:rtl/>
        </w:rPr>
      </w:pPr>
      <w:r>
        <w:rPr>
          <w:rFonts w:ascii="Arabic Typesetting" w:hAnsi="Arabic Typesetting"/>
          <w:sz w:val="24"/>
          <w:szCs w:val="24"/>
          <w:rtl/>
        </w:rPr>
        <w:t xml:space="preserve">ولا شك فيه ان العنف الالكتروني الصادر من خلال الوسائل الإلكترونية الحديثة سواء كان في الفيس بوك او </w:t>
      </w:r>
      <w:proofErr w:type="spellStart"/>
      <w:r>
        <w:rPr>
          <w:rFonts w:ascii="Arabic Typesetting" w:hAnsi="Arabic Typesetting"/>
          <w:sz w:val="24"/>
          <w:szCs w:val="24"/>
          <w:rtl/>
        </w:rPr>
        <w:t>تويتر</w:t>
      </w:r>
      <w:proofErr w:type="spellEnd"/>
      <w:r>
        <w:rPr>
          <w:rFonts w:ascii="Arabic Typesetting" w:hAnsi="Arabic Typesetting"/>
          <w:sz w:val="24"/>
          <w:szCs w:val="24"/>
          <w:rtl/>
        </w:rPr>
        <w:t xml:space="preserve"> وغيرها من مواقع التواصل الالكتروني يعد جريمة لما فيه من اعتداء على سمعة الفرد كما ويعد من الامراض الخطيرة التي يتعدى شرها الى كل فئات المجتمع فهو يطال اعراض الناس وحرماتهم خاصة في ظل التطور الالكتروني الذي يشهده العالم اليوم وقد عده العنف الالكتروني عبر وسائل الإلكترونية من قبل المختصين في الحقوق القانونية جريمة بل من اشنع الجرائم لسعة انتشاره بين الافراد اعتمادا على التقديم الرهيب في وسائل الاتصال الحديثة فمرتكبها يتخذ من التقنية سبيلا للتشهير الناس والنيل من اعراضهم حيث يجد ضعفاء النفوس في وسائل التواصل الاجتماعي الحديثة مكاناً ومتنفسا لهم مع موت الضمير وغياب الرقيب الدين فيلحقون الضرر بالأفراد والمجتمع.</w:t>
      </w: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both"/>
        <w:rPr>
          <w:rFonts w:ascii="Arabic Typesetting" w:hAnsi="Arabic Typesetting"/>
          <w:sz w:val="24"/>
          <w:szCs w:val="2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t xml:space="preserve">قاموا باختراق حساب </w:t>
      </w:r>
      <w:proofErr w:type="spellStart"/>
      <w:r>
        <w:rPr>
          <w:rFonts w:ascii="Arabic Typesetting" w:hAnsi="Arabic Typesetting"/>
          <w:b/>
          <w:bCs/>
          <w:sz w:val="44"/>
          <w:szCs w:val="44"/>
          <w:rtl/>
        </w:rPr>
        <w:t>الفيسبوك</w:t>
      </w:r>
      <w:proofErr w:type="spellEnd"/>
      <w:r>
        <w:rPr>
          <w:rFonts w:ascii="Arabic Typesetting" w:hAnsi="Arabic Typesetting"/>
          <w:b/>
          <w:bCs/>
          <w:sz w:val="44"/>
          <w:szCs w:val="44"/>
          <w:rtl/>
        </w:rPr>
        <w:t xml:space="preserve"> ونشر محادثات خصوصية لك</w:t>
      </w:r>
    </w:p>
    <w:p w:rsidR="00CC4F2B" w:rsidRDefault="00CC4F2B" w:rsidP="00CC4F2B">
      <w:pPr>
        <w:spacing w:after="0" w:line="360" w:lineRule="auto"/>
        <w:jc w:val="center"/>
        <w:rPr>
          <w:rFonts w:ascii="Arabic Typesetting" w:hAnsi="Arabic Typesetting"/>
          <w:b/>
          <w:bCs/>
          <w:sz w:val="44"/>
          <w:szCs w:val="4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t xml:space="preserve">وقعت في ساحة المدرسة وقاموا بتصويرك ونشرك في مجموعات </w:t>
      </w:r>
      <w:proofErr w:type="spellStart"/>
      <w:r>
        <w:rPr>
          <w:rFonts w:ascii="Arabic Typesetting" w:hAnsi="Arabic Typesetting"/>
          <w:b/>
          <w:bCs/>
          <w:sz w:val="44"/>
          <w:szCs w:val="44"/>
          <w:rtl/>
        </w:rPr>
        <w:t>الواتساب</w:t>
      </w:r>
      <w:proofErr w:type="spellEnd"/>
      <w:r>
        <w:rPr>
          <w:rFonts w:ascii="Arabic Typesetting" w:hAnsi="Arabic Typesetting"/>
          <w:b/>
          <w:bCs/>
          <w:sz w:val="44"/>
          <w:szCs w:val="44"/>
          <w:rtl/>
        </w:rPr>
        <w:t xml:space="preserve"> والسناب شات.</w:t>
      </w:r>
    </w:p>
    <w:p w:rsidR="00CC4F2B" w:rsidRDefault="00CC4F2B" w:rsidP="00CC4F2B">
      <w:pPr>
        <w:spacing w:after="0" w:line="360" w:lineRule="auto"/>
        <w:jc w:val="center"/>
        <w:rPr>
          <w:rFonts w:ascii="Arabic Typesetting" w:hAnsi="Arabic Typesetting"/>
          <w:b/>
          <w:bCs/>
          <w:sz w:val="44"/>
          <w:szCs w:val="4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t>قاموا بتزوير فيديو يخصك ونشره في ارجاء المدرسة والاستهزاء بك.</w:t>
      </w:r>
    </w:p>
    <w:p w:rsidR="00CC4F2B" w:rsidRDefault="00CC4F2B" w:rsidP="00CC4F2B">
      <w:pPr>
        <w:spacing w:after="0" w:line="360" w:lineRule="auto"/>
        <w:jc w:val="center"/>
        <w:rPr>
          <w:rFonts w:ascii="Arabic Typesetting" w:hAnsi="Arabic Typesetting"/>
          <w:b/>
          <w:bCs/>
          <w:sz w:val="44"/>
          <w:szCs w:val="4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t xml:space="preserve">حاولوا يمزحوا معك وكتبولك انا حمار ونزلوا صورتك </w:t>
      </w:r>
      <w:proofErr w:type="spellStart"/>
      <w:r>
        <w:rPr>
          <w:rFonts w:ascii="Arabic Typesetting" w:hAnsi="Arabic Typesetting"/>
          <w:b/>
          <w:bCs/>
          <w:sz w:val="44"/>
          <w:szCs w:val="44"/>
          <w:rtl/>
        </w:rPr>
        <w:t>عالفيسبوك</w:t>
      </w:r>
      <w:proofErr w:type="spellEnd"/>
      <w:r>
        <w:rPr>
          <w:rFonts w:ascii="Arabic Typesetting" w:hAnsi="Arabic Typesetting"/>
          <w:b/>
          <w:bCs/>
          <w:sz w:val="44"/>
          <w:szCs w:val="44"/>
          <w:rtl/>
        </w:rPr>
        <w:t xml:space="preserve"> دون علمك.</w:t>
      </w:r>
    </w:p>
    <w:p w:rsidR="00CC4F2B" w:rsidRDefault="00CC4F2B" w:rsidP="00CC4F2B">
      <w:pPr>
        <w:spacing w:after="0" w:line="360" w:lineRule="auto"/>
        <w:jc w:val="center"/>
        <w:rPr>
          <w:rFonts w:ascii="Arabic Typesetting" w:hAnsi="Arabic Typesetting"/>
          <w:b/>
          <w:bCs/>
          <w:sz w:val="44"/>
          <w:szCs w:val="4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lastRenderedPageBreak/>
        <w:t>قاموا بالاتصال بك وبعث رسائل ابتزاز وتهديد لصور شخصية لك.</w:t>
      </w:r>
    </w:p>
    <w:p w:rsidR="00CC4F2B" w:rsidRDefault="00CC4F2B" w:rsidP="00CC4F2B">
      <w:pPr>
        <w:spacing w:after="0" w:line="360" w:lineRule="auto"/>
        <w:jc w:val="center"/>
        <w:rPr>
          <w:rFonts w:ascii="Arabic Typesetting" w:hAnsi="Arabic Typesetting"/>
          <w:b/>
          <w:bCs/>
          <w:sz w:val="44"/>
          <w:szCs w:val="44"/>
          <w:rtl/>
        </w:rPr>
      </w:pPr>
    </w:p>
    <w:p w:rsidR="00CC4F2B" w:rsidRDefault="00CC4F2B" w:rsidP="00CC4F2B">
      <w:pPr>
        <w:spacing w:after="0" w:line="360" w:lineRule="auto"/>
        <w:jc w:val="center"/>
        <w:rPr>
          <w:rFonts w:ascii="Arabic Typesetting" w:hAnsi="Arabic Typesetting"/>
          <w:b/>
          <w:bCs/>
          <w:sz w:val="44"/>
          <w:szCs w:val="44"/>
          <w:rtl/>
        </w:rPr>
      </w:pPr>
      <w:r>
        <w:rPr>
          <w:rFonts w:ascii="Arabic Typesetting" w:hAnsi="Arabic Typesetting"/>
          <w:b/>
          <w:bCs/>
          <w:sz w:val="44"/>
          <w:szCs w:val="44"/>
          <w:rtl/>
        </w:rPr>
        <w:t xml:space="preserve">علقوا لك على صورة </w:t>
      </w:r>
      <w:r>
        <w:rPr>
          <w:rFonts w:ascii="Arabic Typesetting" w:hAnsi="Arabic Typesetting" w:hint="cs"/>
          <w:b/>
          <w:bCs/>
          <w:sz w:val="44"/>
          <w:szCs w:val="44"/>
          <w:rtl/>
        </w:rPr>
        <w:t>البروفايل:</w:t>
      </w:r>
      <w:r>
        <w:rPr>
          <w:rFonts w:ascii="Arabic Typesetting" w:hAnsi="Arabic Typesetting"/>
          <w:b/>
          <w:bCs/>
          <w:sz w:val="44"/>
          <w:szCs w:val="44"/>
          <w:rtl/>
        </w:rPr>
        <w:t xml:space="preserve"> " اعوذ بالله ما اشنعك"</w:t>
      </w:r>
    </w:p>
    <w:p w:rsidR="00CC4F2B" w:rsidRDefault="00CC4F2B" w:rsidP="00CC4F2B">
      <w:pPr>
        <w:rPr>
          <w:rFonts w:ascii="Calibri" w:hAnsi="Calibri"/>
          <w:rtl/>
          <w:lang w:bidi="he-IL"/>
        </w:rPr>
      </w:pPr>
    </w:p>
    <w:p w:rsidR="00D26CBE" w:rsidRDefault="00D26CBE" w:rsidP="00D26CBE">
      <w:pPr>
        <w:tabs>
          <w:tab w:val="left" w:pos="368"/>
          <w:tab w:val="left" w:pos="935"/>
        </w:tabs>
        <w:spacing w:line="360" w:lineRule="auto"/>
        <w:rPr>
          <w:rFonts w:asciiTheme="majorBidi" w:hAnsiTheme="majorBidi" w:cstheme="majorBidi"/>
          <w:rtl/>
        </w:rPr>
      </w:pPr>
    </w:p>
    <w:p w:rsidR="00D26CBE" w:rsidRDefault="00D26CBE" w:rsidP="00D26CBE"/>
    <w:p w:rsidR="00DA5813" w:rsidRDefault="00DA5813"/>
    <w:sectPr w:rsidR="00DA5813"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76" w:rsidRDefault="00793576" w:rsidP="002914B9">
      <w:pPr>
        <w:spacing w:after="0" w:line="240" w:lineRule="auto"/>
      </w:pPr>
      <w:r>
        <w:separator/>
      </w:r>
    </w:p>
  </w:endnote>
  <w:endnote w:type="continuationSeparator" w:id="0">
    <w:p w:rsidR="00793576" w:rsidRDefault="00793576"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76" w:rsidRDefault="00793576" w:rsidP="002914B9">
      <w:pPr>
        <w:spacing w:after="0" w:line="240" w:lineRule="auto"/>
      </w:pPr>
      <w:r>
        <w:separator/>
      </w:r>
    </w:p>
  </w:footnote>
  <w:footnote w:type="continuationSeparator" w:id="0">
    <w:p w:rsidR="00793576" w:rsidRDefault="00793576"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935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7935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935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1E38"/>
    <w:multiLevelType w:val="multilevel"/>
    <w:tmpl w:val="FE9C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2914B9"/>
    <w:rsid w:val="003904CB"/>
    <w:rsid w:val="005D0BD0"/>
    <w:rsid w:val="00793576"/>
    <w:rsid w:val="00CC4F2B"/>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 w:type="character" w:styleId="Hyperlink">
    <w:name w:val="Hyperlink"/>
    <w:basedOn w:val="a0"/>
    <w:uiPriority w:val="99"/>
    <w:semiHidden/>
    <w:unhideWhenUsed/>
    <w:rsid w:val="00CC4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Kzk-b61R5G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6312</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2021-10-22T05:15:00Z</dcterms:created>
  <dcterms:modified xsi:type="dcterms:W3CDTF">2021-10-22T05:15:00Z</dcterms:modified>
</cp:coreProperties>
</file>