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813" w:rsidRDefault="00DA5813">
      <w:pPr>
        <w:rPr>
          <w:rFonts w:hint="cs"/>
          <w:rtl/>
        </w:rPr>
      </w:pPr>
    </w:p>
    <w:p w:rsidR="00F80166" w:rsidRPr="001A04EB" w:rsidRDefault="006571FF" w:rsidP="00F80166">
      <w:pPr>
        <w:rPr>
          <w:b/>
          <w:bCs/>
          <w:color w:val="FF0000"/>
          <w:sz w:val="24"/>
          <w:szCs w:val="24"/>
          <w:rtl/>
        </w:rPr>
      </w:pPr>
      <w:r>
        <w:rPr>
          <w:rFonts w:hint="cs"/>
          <w:b/>
          <w:bCs/>
          <w:color w:val="FF0000"/>
          <w:sz w:val="24"/>
          <w:szCs w:val="24"/>
          <w:rtl/>
        </w:rPr>
        <w:t>المتاهة</w:t>
      </w:r>
    </w:p>
    <w:p w:rsidR="00F80166" w:rsidRDefault="00F80166" w:rsidP="00F80166">
      <w:pPr>
        <w:spacing w:line="360" w:lineRule="auto"/>
        <w:ind w:left="-720"/>
        <w:jc w:val="both"/>
        <w:rPr>
          <w:rFonts w:cs="David" w:hint="cs"/>
          <w:b/>
          <w:bCs/>
          <w:color w:val="008000"/>
          <w:rtl/>
        </w:rPr>
      </w:pPr>
      <w:r>
        <w:rPr>
          <w:rFonts w:cs="David"/>
          <w:noProof/>
        </w:rPr>
        <w:drawing>
          <wp:inline distT="0" distB="0" distL="0" distR="0" wp14:anchorId="4D69FAA7" wp14:editId="75C1BBF2">
            <wp:extent cx="533400" cy="485140"/>
            <wp:effectExtent l="0" t="0" r="0" b="0"/>
            <wp:docPr id="5" name="Picture 5" descr="نتيجة بحث الصور عن מטר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 descr="نتيجة بحث الصور عن מטרה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cs"/>
          <w:b/>
          <w:bCs/>
          <w:color w:val="FF0000"/>
          <w:rtl/>
        </w:rPr>
        <w:t>الأهداف</w:t>
      </w:r>
      <w:r>
        <w:rPr>
          <w:rFonts w:cs="David"/>
          <w:b/>
          <w:bCs/>
          <w:color w:val="FF0000"/>
          <w:rtl/>
        </w:rPr>
        <w:t>:</w:t>
      </w:r>
    </w:p>
    <w:p w:rsidR="00F80166" w:rsidRDefault="00F80166" w:rsidP="00F80166">
      <w:pPr>
        <w:pStyle w:val="ListParagraph"/>
        <w:numPr>
          <w:ilvl w:val="0"/>
          <w:numId w:val="1"/>
        </w:numPr>
        <w:bidi/>
        <w:spacing w:line="360" w:lineRule="auto"/>
        <w:rPr>
          <w:rFonts w:hint="cs"/>
          <w:lang w:bidi="ar-SA"/>
        </w:rPr>
      </w:pPr>
      <w:proofErr w:type="gramStart"/>
      <w:r>
        <w:rPr>
          <w:rFonts w:hint="cs"/>
          <w:rtl/>
          <w:lang w:bidi="ar-SA"/>
        </w:rPr>
        <w:t>توطيد</w:t>
      </w:r>
      <w:proofErr w:type="gramEnd"/>
      <w:r>
        <w:rPr>
          <w:rFonts w:hint="cs"/>
          <w:rtl/>
          <w:lang w:bidi="ar-SA"/>
        </w:rPr>
        <w:t xml:space="preserve"> الروح الجماعية والأهداف المشتركة.</w:t>
      </w:r>
    </w:p>
    <w:p w:rsidR="00F80166" w:rsidRDefault="00F80166" w:rsidP="00F80166">
      <w:pPr>
        <w:pStyle w:val="ListParagraph"/>
        <w:numPr>
          <w:ilvl w:val="0"/>
          <w:numId w:val="1"/>
        </w:numPr>
        <w:bidi/>
        <w:spacing w:line="360" w:lineRule="auto"/>
        <w:rPr>
          <w:lang w:bidi="ar-SA"/>
        </w:rPr>
      </w:pPr>
      <w:r>
        <w:rPr>
          <w:rFonts w:hint="cs"/>
          <w:rtl/>
          <w:lang w:bidi="ar-SA"/>
        </w:rPr>
        <w:t xml:space="preserve">بناء </w:t>
      </w:r>
      <w:proofErr w:type="gramStart"/>
      <w:r>
        <w:rPr>
          <w:rFonts w:hint="cs"/>
          <w:rtl/>
          <w:lang w:bidi="ar-SA"/>
        </w:rPr>
        <w:t>تكتل</w:t>
      </w:r>
      <w:proofErr w:type="gramEnd"/>
      <w:r>
        <w:rPr>
          <w:rFonts w:hint="cs"/>
          <w:rtl/>
          <w:lang w:bidi="ar-SA"/>
        </w:rPr>
        <w:t xml:space="preserve"> المجموعة</w:t>
      </w:r>
      <w:r>
        <w:rPr>
          <w:rFonts w:hint="cs"/>
          <w:rtl/>
          <w:lang w:bidi="ar-SA"/>
        </w:rPr>
        <w:t>.</w:t>
      </w:r>
    </w:p>
    <w:p w:rsidR="00F80166" w:rsidRDefault="00F80166" w:rsidP="001E23DA">
      <w:pPr>
        <w:pStyle w:val="ListParagraph"/>
        <w:bidi/>
        <w:spacing w:line="360" w:lineRule="auto"/>
        <w:ind w:left="-630" w:hanging="90"/>
        <w:jc w:val="both"/>
        <w:rPr>
          <w:rFonts w:cstheme="minorBidi" w:hint="cs"/>
          <w:rtl/>
        </w:rPr>
      </w:pPr>
      <w:r>
        <w:rPr>
          <w:rFonts w:cs="David"/>
          <w:noProof/>
          <w:lang w:bidi="ar-SA"/>
        </w:rPr>
        <w:drawing>
          <wp:inline distT="0" distB="0" distL="0" distR="0" wp14:anchorId="60D172FB" wp14:editId="5E34F22E">
            <wp:extent cx="498475" cy="353060"/>
            <wp:effectExtent l="0" t="0" r="0" b="8890"/>
            <wp:docPr id="4" name="Picture 4" descr="نتيجة بحث الصور عن קהל יע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3" descr="نتيجة بحث الصور عن קהל יעד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35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cs"/>
          <w:b/>
          <w:bCs/>
          <w:color w:val="FF0000"/>
          <w:rtl/>
          <w:lang w:bidi="ar-SA"/>
        </w:rPr>
        <w:t>الفئة</w:t>
      </w:r>
      <w:r>
        <w:rPr>
          <w:rFonts w:cs="Times New Roman"/>
          <w:b/>
          <w:bCs/>
          <w:color w:val="FF0000"/>
          <w:rtl/>
          <w:lang w:bidi="ar-SA"/>
        </w:rPr>
        <w:t xml:space="preserve"> </w:t>
      </w:r>
      <w:r>
        <w:rPr>
          <w:rFonts w:hint="cs"/>
          <w:b/>
          <w:bCs/>
          <w:color w:val="FF0000"/>
          <w:rtl/>
          <w:lang w:bidi="ar-SA"/>
        </w:rPr>
        <w:t>المستهدَفة</w:t>
      </w:r>
      <w:r>
        <w:rPr>
          <w:rFonts w:cs="David"/>
          <w:b/>
          <w:bCs/>
          <w:color w:val="FF0000"/>
          <w:rtl/>
        </w:rPr>
        <w:t>:</w:t>
      </w:r>
      <w:r w:rsidR="001E23DA">
        <w:rPr>
          <w:rFonts w:cstheme="minorBidi" w:hint="cs"/>
          <w:rtl/>
          <w:lang w:bidi="ar-SA"/>
        </w:rPr>
        <w:t>15-</w:t>
      </w:r>
      <w:bookmarkStart w:id="0" w:name="_GoBack"/>
      <w:bookmarkEnd w:id="0"/>
      <w:r>
        <w:rPr>
          <w:rFonts w:cstheme="minorBidi" w:hint="cs"/>
          <w:rtl/>
          <w:lang w:bidi="ar-SA"/>
        </w:rPr>
        <w:t>18</w:t>
      </w:r>
    </w:p>
    <w:p w:rsidR="00F80166" w:rsidRDefault="00F80166" w:rsidP="006571FF">
      <w:pPr>
        <w:tabs>
          <w:tab w:val="num" w:pos="1106"/>
        </w:tabs>
        <w:spacing w:line="360" w:lineRule="auto"/>
        <w:ind w:left="-720"/>
        <w:jc w:val="both"/>
        <w:rPr>
          <w:rtl/>
        </w:rPr>
      </w:pPr>
      <w:r>
        <w:rPr>
          <w:rFonts w:cs="David"/>
          <w:noProof/>
        </w:rPr>
        <w:drawing>
          <wp:inline distT="0" distB="0" distL="0" distR="0" wp14:anchorId="2E8919C7" wp14:editId="5CAEBC1C">
            <wp:extent cx="353060" cy="353060"/>
            <wp:effectExtent l="0" t="0" r="8890" b="8890"/>
            <wp:docPr id="3" name="Picture 3" descr="صورة ذات صل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4" descr="صورة ذات صلة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" cy="35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cs"/>
          <w:b/>
          <w:bCs/>
          <w:color w:val="FF0000"/>
          <w:rtl/>
        </w:rPr>
        <w:t>المدة</w:t>
      </w:r>
      <w:r>
        <w:rPr>
          <w:rFonts w:cs="Times New Roman"/>
          <w:b/>
          <w:bCs/>
          <w:color w:val="FF0000"/>
          <w:rtl/>
        </w:rPr>
        <w:t xml:space="preserve"> </w:t>
      </w:r>
      <w:r>
        <w:rPr>
          <w:b/>
          <w:bCs/>
          <w:color w:val="FF0000"/>
          <w:rtl/>
        </w:rPr>
        <w:t>الزمنية</w:t>
      </w:r>
      <w:r>
        <w:rPr>
          <w:rFonts w:cs="David"/>
          <w:b/>
          <w:bCs/>
          <w:color w:val="FF0000"/>
          <w:rtl/>
        </w:rPr>
        <w:t xml:space="preserve">: </w:t>
      </w:r>
      <w:r>
        <w:rPr>
          <w:rFonts w:hint="cs"/>
          <w:rtl/>
        </w:rPr>
        <w:t>20</w:t>
      </w:r>
      <w:r w:rsidR="006571FF">
        <w:rPr>
          <w:rFonts w:hint="cs"/>
          <w:rtl/>
        </w:rPr>
        <w:t xml:space="preserve"> أو اكثر.</w:t>
      </w:r>
      <w:r>
        <w:rPr>
          <w:rFonts w:hint="cs"/>
          <w:rtl/>
        </w:rPr>
        <w:t xml:space="preserve"> </w:t>
      </w:r>
    </w:p>
    <w:p w:rsidR="00F80166" w:rsidRDefault="00F80166" w:rsidP="006571FF">
      <w:pPr>
        <w:spacing w:line="360" w:lineRule="auto"/>
        <w:ind w:left="-619"/>
        <w:rPr>
          <w:rtl/>
        </w:rPr>
      </w:pPr>
      <w:r>
        <w:rPr>
          <w:rFonts w:cs="David"/>
          <w:noProof/>
        </w:rPr>
        <w:drawing>
          <wp:inline distT="0" distB="0" distL="0" distR="0" wp14:anchorId="5C3B2A55" wp14:editId="64D3F68A">
            <wp:extent cx="408940" cy="464185"/>
            <wp:effectExtent l="0" t="0" r="0" b="0"/>
            <wp:docPr id="2" name="Picture 2" descr="نتيجة بحث الصور عن כלי כתיב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5" descr="نتيجة بحث الصور عن כלי כתיבה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46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b/>
          <w:bCs/>
          <w:color w:val="FF0000"/>
          <w:rtl/>
        </w:rPr>
        <w:t>المواد</w:t>
      </w:r>
      <w:proofErr w:type="gramEnd"/>
      <w:r>
        <w:rPr>
          <w:rFonts w:cs="Times New Roman"/>
          <w:b/>
          <w:bCs/>
          <w:color w:val="FF0000"/>
          <w:rtl/>
        </w:rPr>
        <w:t xml:space="preserve"> </w:t>
      </w:r>
      <w:r>
        <w:rPr>
          <w:b/>
          <w:bCs/>
          <w:color w:val="FF0000"/>
          <w:rtl/>
        </w:rPr>
        <w:t xml:space="preserve">اللازمة: </w:t>
      </w:r>
      <w:r w:rsidR="006571FF">
        <w:rPr>
          <w:rFonts w:hint="cs"/>
          <w:rtl/>
        </w:rPr>
        <w:t>شريط لاصق عريض</w:t>
      </w:r>
    </w:p>
    <w:p w:rsidR="006571FF" w:rsidRPr="006571FF" w:rsidRDefault="00F80166" w:rsidP="006571FF">
      <w:pPr>
        <w:spacing w:line="360" w:lineRule="auto"/>
        <w:ind w:hanging="720"/>
        <w:jc w:val="both"/>
        <w:rPr>
          <w:rFonts w:hint="cs"/>
          <w:rtl/>
        </w:rPr>
      </w:pPr>
      <w:r>
        <w:rPr>
          <w:rFonts w:cs="David"/>
          <w:noProof/>
        </w:rPr>
        <w:drawing>
          <wp:inline distT="0" distB="0" distL="0" distR="0" wp14:anchorId="755236BF" wp14:editId="6E0B3A37">
            <wp:extent cx="485140" cy="346075"/>
            <wp:effectExtent l="0" t="0" r="0" b="0"/>
            <wp:docPr id="1" name="Picture 1" descr="نتيجة بحث الصور عن מהלך פעול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6" descr="نتيجة بحث الصور عن מהלך פעולה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34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b/>
          <w:bCs/>
          <w:color w:val="FF0000"/>
          <w:rtl/>
        </w:rPr>
        <w:t>سير</w:t>
      </w:r>
      <w:proofErr w:type="gramEnd"/>
      <w:r>
        <w:rPr>
          <w:rFonts w:cs="Times New Roman"/>
          <w:b/>
          <w:bCs/>
          <w:color w:val="FF0000"/>
          <w:rtl/>
        </w:rPr>
        <w:t xml:space="preserve"> </w:t>
      </w:r>
      <w:r>
        <w:rPr>
          <w:b/>
          <w:bCs/>
          <w:color w:val="FF0000"/>
          <w:rtl/>
        </w:rPr>
        <w:t>الفعالية</w:t>
      </w:r>
      <w:r>
        <w:rPr>
          <w:rFonts w:cs="David"/>
          <w:color w:val="FF0000"/>
          <w:rtl/>
        </w:rPr>
        <w:t xml:space="preserve">: </w:t>
      </w:r>
    </w:p>
    <w:p w:rsidR="00F80166" w:rsidRDefault="00723A10" w:rsidP="006571FF">
      <w:pPr>
        <w:rPr>
          <w:rFonts w:hint="cs"/>
          <w:rtl/>
        </w:rPr>
      </w:pPr>
      <w:r>
        <w:rPr>
          <w:rFonts w:cs="Arial" w:hint="cs"/>
          <w:rtl/>
        </w:rPr>
        <w:t xml:space="preserve">يقوم المرشد بتحديد البلاط على </w:t>
      </w:r>
      <w:r w:rsidR="008709DF">
        <w:rPr>
          <w:rFonts w:cs="Arial" w:hint="cs"/>
          <w:rtl/>
        </w:rPr>
        <w:t>الأقل</w:t>
      </w:r>
      <w:r>
        <w:rPr>
          <w:rFonts w:cs="Arial" w:hint="cs"/>
          <w:rtl/>
        </w:rPr>
        <w:t xml:space="preserve"> 5*5 </w:t>
      </w:r>
      <w:r w:rsidR="008709DF">
        <w:rPr>
          <w:rFonts w:hint="cs"/>
          <w:rtl/>
        </w:rPr>
        <w:t xml:space="preserve">مع تحديد كل مربع </w:t>
      </w:r>
      <w:proofErr w:type="gramStart"/>
      <w:r w:rsidR="008709DF">
        <w:rPr>
          <w:rFonts w:hint="cs"/>
          <w:rtl/>
        </w:rPr>
        <w:t>في</w:t>
      </w:r>
      <w:proofErr w:type="gramEnd"/>
      <w:r w:rsidR="008709DF">
        <w:rPr>
          <w:rFonts w:hint="cs"/>
          <w:rtl/>
        </w:rPr>
        <w:t xml:space="preserve"> داخل المساحة. </w:t>
      </w:r>
      <w:proofErr w:type="gramStart"/>
      <w:r w:rsidR="008709DF">
        <w:rPr>
          <w:rFonts w:hint="cs"/>
          <w:rtl/>
        </w:rPr>
        <w:t>على</w:t>
      </w:r>
      <w:proofErr w:type="gramEnd"/>
      <w:r w:rsidR="008709DF">
        <w:rPr>
          <w:rFonts w:hint="cs"/>
          <w:rtl/>
        </w:rPr>
        <w:t xml:space="preserve"> المرشد أن يقوم بتحديد المسار للمتاهة على ورقة واحدة تخصه وحده.</w:t>
      </w:r>
    </w:p>
    <w:p w:rsidR="008709DF" w:rsidRDefault="008709DF" w:rsidP="006571FF">
      <w:pPr>
        <w:rPr>
          <w:rFonts w:hint="cs"/>
          <w:rtl/>
        </w:rPr>
      </w:pPr>
      <w:r>
        <w:rPr>
          <w:rFonts w:hint="cs"/>
          <w:rtl/>
        </w:rPr>
        <w:t xml:space="preserve">يقوم المرشد بتعيين نقطة بداية </w:t>
      </w:r>
      <w:proofErr w:type="gramStart"/>
      <w:r>
        <w:rPr>
          <w:rFonts w:hint="cs"/>
          <w:rtl/>
        </w:rPr>
        <w:t>ونهاية</w:t>
      </w:r>
      <w:proofErr w:type="gramEnd"/>
      <w:r>
        <w:rPr>
          <w:rFonts w:hint="cs"/>
          <w:rtl/>
        </w:rPr>
        <w:t xml:space="preserve"> للمتاهة. </w:t>
      </w:r>
    </w:p>
    <w:p w:rsidR="008709DF" w:rsidRDefault="008709DF" w:rsidP="006571FF">
      <w:pPr>
        <w:rPr>
          <w:rFonts w:hint="cs"/>
          <w:rtl/>
        </w:rPr>
      </w:pPr>
      <w:r>
        <w:rPr>
          <w:rFonts w:hint="cs"/>
          <w:rtl/>
        </w:rPr>
        <w:t xml:space="preserve">يطلب من أفراد المجموعة أن ينظروا إلى المربعات قبل أن يخرجوا, أن يقوموا بحسب المربعات داخل المساحة المحاطة بالشريط اللاصق. </w:t>
      </w:r>
    </w:p>
    <w:p w:rsidR="008709DF" w:rsidRDefault="008709DF" w:rsidP="006571FF">
      <w:pPr>
        <w:rPr>
          <w:rFonts w:hint="cs"/>
          <w:rtl/>
        </w:rPr>
      </w:pPr>
      <w:r>
        <w:rPr>
          <w:rFonts w:hint="cs"/>
          <w:rtl/>
        </w:rPr>
        <w:t xml:space="preserve">يخرج </w:t>
      </w:r>
      <w:proofErr w:type="spellStart"/>
      <w:r>
        <w:rPr>
          <w:rFonts w:hint="cs"/>
          <w:rtl/>
        </w:rPr>
        <w:t>افراد</w:t>
      </w:r>
      <w:proofErr w:type="spellEnd"/>
      <w:r>
        <w:rPr>
          <w:rFonts w:hint="cs"/>
          <w:rtl/>
        </w:rPr>
        <w:t xml:space="preserve"> المجموعة من الغرفة وينتظرون خارج الغرفة.</w:t>
      </w:r>
    </w:p>
    <w:p w:rsidR="008709DF" w:rsidRDefault="008709DF" w:rsidP="006571FF">
      <w:pPr>
        <w:rPr>
          <w:rFonts w:hint="cs"/>
          <w:rtl/>
        </w:rPr>
      </w:pPr>
      <w:r>
        <w:rPr>
          <w:rFonts w:hint="cs"/>
          <w:rtl/>
        </w:rPr>
        <w:t xml:space="preserve">يدخل فرد واحد كل مرة </w:t>
      </w:r>
      <w:proofErr w:type="spellStart"/>
      <w:r>
        <w:rPr>
          <w:rFonts w:hint="cs"/>
          <w:rtl/>
        </w:rPr>
        <w:t>الى</w:t>
      </w:r>
      <w:proofErr w:type="spellEnd"/>
      <w:r>
        <w:rPr>
          <w:rFonts w:hint="cs"/>
          <w:rtl/>
        </w:rPr>
        <w:t xml:space="preserve"> المتاهة ويبدأ بالتخمين على أي مربعات عليه أن يدوس </w:t>
      </w:r>
      <w:proofErr w:type="spellStart"/>
      <w:r>
        <w:rPr>
          <w:rFonts w:hint="cs"/>
          <w:rtl/>
        </w:rPr>
        <w:t>لاتمام</w:t>
      </w:r>
      <w:proofErr w:type="spellEnd"/>
      <w:r>
        <w:rPr>
          <w:rFonts w:hint="cs"/>
          <w:rtl/>
        </w:rPr>
        <w:t xml:space="preserve"> كشف المسار الصحيح </w:t>
      </w:r>
      <w:proofErr w:type="spellStart"/>
      <w:r>
        <w:rPr>
          <w:rFonts w:hint="cs"/>
          <w:rtl/>
        </w:rPr>
        <w:t>لانهاء</w:t>
      </w:r>
      <w:proofErr w:type="spellEnd"/>
      <w:r>
        <w:rPr>
          <w:rFonts w:hint="cs"/>
          <w:rtl/>
        </w:rPr>
        <w:t xml:space="preserve"> المتاهة. </w:t>
      </w:r>
      <w:r>
        <w:rPr>
          <w:rFonts w:hint="cs"/>
          <w:rtl/>
        </w:rPr>
        <w:br/>
        <w:t xml:space="preserve">يفحص المرشد </w:t>
      </w:r>
      <w:r w:rsidR="001E23DA">
        <w:rPr>
          <w:rFonts w:hint="cs"/>
          <w:rtl/>
        </w:rPr>
        <w:t xml:space="preserve">بالتلاؤم للمسار الصحيح الذي وضعه لنفسه, اذا كان قد داس الفرد على المربع الصحيح يطلب منه المرشد أن يكمل </w:t>
      </w:r>
      <w:proofErr w:type="spellStart"/>
      <w:r w:rsidR="001E23DA">
        <w:rPr>
          <w:rFonts w:hint="cs"/>
          <w:rtl/>
        </w:rPr>
        <w:t>الى</w:t>
      </w:r>
      <w:proofErr w:type="spellEnd"/>
      <w:r w:rsidR="001E23DA">
        <w:rPr>
          <w:rFonts w:hint="cs"/>
          <w:rtl/>
        </w:rPr>
        <w:t xml:space="preserve"> المربع الذي يريد من بعده. اذا قد داس على المربع الخطأ يطلب منه الخروج </w:t>
      </w:r>
      <w:proofErr w:type="spellStart"/>
      <w:r w:rsidR="001E23DA">
        <w:rPr>
          <w:rFonts w:hint="cs"/>
          <w:rtl/>
        </w:rPr>
        <w:t>وادخال</w:t>
      </w:r>
      <w:proofErr w:type="spellEnd"/>
      <w:r w:rsidR="001E23DA">
        <w:rPr>
          <w:rFonts w:hint="cs"/>
          <w:rtl/>
        </w:rPr>
        <w:t xml:space="preserve"> فرد أخر من </w:t>
      </w:r>
      <w:proofErr w:type="spellStart"/>
      <w:r w:rsidR="001E23DA">
        <w:rPr>
          <w:rFonts w:hint="cs"/>
          <w:rtl/>
        </w:rPr>
        <w:t>افراد</w:t>
      </w:r>
      <w:proofErr w:type="spellEnd"/>
      <w:r w:rsidR="001E23DA">
        <w:rPr>
          <w:rFonts w:hint="cs"/>
          <w:rtl/>
        </w:rPr>
        <w:t xml:space="preserve"> المجموعة.</w:t>
      </w:r>
      <w:r w:rsidR="001E23DA">
        <w:rPr>
          <w:rFonts w:hint="cs"/>
          <w:rtl/>
        </w:rPr>
        <w:br/>
        <w:t>(</w:t>
      </w:r>
      <w:proofErr w:type="gramStart"/>
      <w:r w:rsidR="001E23DA">
        <w:rPr>
          <w:rFonts w:hint="cs"/>
          <w:rtl/>
        </w:rPr>
        <w:t>ممكن</w:t>
      </w:r>
      <w:proofErr w:type="gramEnd"/>
      <w:r w:rsidR="001E23DA">
        <w:rPr>
          <w:rFonts w:hint="cs"/>
          <w:rtl/>
        </w:rPr>
        <w:t xml:space="preserve"> أن يترتب أفراد المجموعة بالترتيب خارج الغرفة) </w:t>
      </w:r>
    </w:p>
    <w:p w:rsidR="001E23DA" w:rsidRDefault="001E23DA" w:rsidP="006571FF">
      <w:pPr>
        <w:rPr>
          <w:rFonts w:hint="cs"/>
          <w:rtl/>
        </w:rPr>
      </w:pPr>
      <w:proofErr w:type="gramStart"/>
      <w:r>
        <w:rPr>
          <w:rFonts w:hint="cs"/>
          <w:rtl/>
        </w:rPr>
        <w:t>نستمر</w:t>
      </w:r>
      <w:proofErr w:type="gramEnd"/>
      <w:r>
        <w:rPr>
          <w:rFonts w:hint="cs"/>
          <w:rtl/>
        </w:rPr>
        <w:t xml:space="preserve"> في المحاولة حتى أن يجد أفراد المجموعة المسار الصحيح.</w:t>
      </w:r>
    </w:p>
    <w:p w:rsidR="001E23DA" w:rsidRDefault="001E23DA" w:rsidP="006571FF">
      <w:pPr>
        <w:rPr>
          <w:rFonts w:hint="cs"/>
          <w:rtl/>
        </w:rPr>
      </w:pPr>
    </w:p>
    <w:p w:rsidR="001E23DA" w:rsidRDefault="001E23DA" w:rsidP="006571FF">
      <w:pPr>
        <w:rPr>
          <w:rFonts w:hint="cs"/>
        </w:rPr>
      </w:pPr>
      <w:proofErr w:type="gramStart"/>
      <w:r>
        <w:rPr>
          <w:rFonts w:hint="cs"/>
          <w:rtl/>
        </w:rPr>
        <w:t>ملاحظة</w:t>
      </w:r>
      <w:proofErr w:type="gramEnd"/>
      <w:r>
        <w:rPr>
          <w:rFonts w:hint="cs"/>
          <w:rtl/>
        </w:rPr>
        <w:t xml:space="preserve">: ممكن أن يكون لدى أفراد المجموعة في الخارج قلم وورقة لغرض التخطيط في الخارج. </w:t>
      </w:r>
    </w:p>
    <w:sectPr w:rsidR="001E23DA" w:rsidSect="00E00F9E">
      <w:headerReference w:type="even" r:id="rId13"/>
      <w:headerReference w:type="default" r:id="rId14"/>
      <w:headerReference w:type="first" r:id="rId15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037" w:rsidRDefault="00F03037" w:rsidP="002914B9">
      <w:pPr>
        <w:spacing w:after="0" w:line="240" w:lineRule="auto"/>
      </w:pPr>
      <w:r>
        <w:separator/>
      </w:r>
    </w:p>
  </w:endnote>
  <w:endnote w:type="continuationSeparator" w:id="0">
    <w:p w:rsidR="00F03037" w:rsidRDefault="00F03037" w:rsidP="00291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037" w:rsidRDefault="00F03037" w:rsidP="002914B9">
      <w:pPr>
        <w:spacing w:after="0" w:line="240" w:lineRule="auto"/>
      </w:pPr>
      <w:r>
        <w:separator/>
      </w:r>
    </w:p>
  </w:footnote>
  <w:footnote w:type="continuationSeparator" w:id="0">
    <w:p w:rsidR="00F03037" w:rsidRDefault="00F03037" w:rsidP="00291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4B9" w:rsidRDefault="00F0303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392844" o:spid="_x0000_s2050" type="#_x0000_t75" style="position:absolute;left:0;text-align:left;margin-left:0;margin-top:0;width:499.95pt;height:499.95pt;z-index:-251657216;mso-position-horizontal:center;mso-position-horizontal-relative:margin;mso-position-vertical:center;mso-position-vertical-relative:margin" o:allowincell="f">
          <v:imagedata r:id="rId1" o:title="אגיאל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D3A" w:rsidRPr="00AF06AC" w:rsidRDefault="00010D3A" w:rsidP="00010D3A">
    <w:pPr>
      <w:pStyle w:val="Header"/>
      <w:tabs>
        <w:tab w:val="clear" w:pos="4153"/>
        <w:tab w:val="clear" w:pos="8306"/>
        <w:tab w:val="left" w:pos="2160"/>
      </w:tabs>
      <w:rPr>
        <w:color w:val="FF0000"/>
      </w:rPr>
    </w:pPr>
    <w:r w:rsidRPr="00F5454E">
      <w:rPr>
        <w:noProof/>
        <w:color w:val="FF0000"/>
      </w:rPr>
      <w:drawing>
        <wp:inline distT="0" distB="0" distL="0" distR="0" wp14:anchorId="1A982A75" wp14:editId="5AA19A60">
          <wp:extent cx="609600" cy="609600"/>
          <wp:effectExtent l="0" t="0" r="0" b="0"/>
          <wp:docPr id="7" name="Picture 6" descr="A picture containing text, tableware, plate, dishware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10639BF-9AD0-4A92-9F9A-D1E1689C9C9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 descr="A picture containing text, tableware, plate, dishware&#10;&#10;Description automatically generated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10639BF-9AD0-4A92-9F9A-D1E1689C9C9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9605" cy="609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FF0000"/>
        <w:rtl/>
      </w:rPr>
      <w:tab/>
    </w:r>
  </w:p>
  <w:p w:rsidR="00010D3A" w:rsidRPr="004F0D73" w:rsidRDefault="00010D3A" w:rsidP="00010D3A">
    <w:pPr>
      <w:pStyle w:val="Header"/>
      <w:rPr>
        <w:color w:val="C00000"/>
        <w:rtl/>
      </w:rPr>
    </w:pPr>
    <w:r w:rsidRPr="00AF06AC">
      <w:rPr>
        <w:rFonts w:hint="cs"/>
        <w:color w:val="FF0000"/>
        <w:rtl/>
      </w:rPr>
      <w:t xml:space="preserve">   </w:t>
    </w:r>
    <w:r w:rsidRPr="004F0D73">
      <w:rPr>
        <w:rFonts w:hint="cs"/>
        <w:color w:val="C00000"/>
        <w:rtl/>
      </w:rPr>
      <w:t>بيت للتربية اللامنهجية</w:t>
    </w:r>
  </w:p>
  <w:p w:rsidR="002914B9" w:rsidRDefault="00F0303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392845" o:spid="_x0000_s2051" type="#_x0000_t75" style="position:absolute;left:0;text-align:left;margin-left:0;margin-top:0;width:499.95pt;height:499.95pt;z-index:-251656192;mso-position-horizontal:center;mso-position-horizontal-relative:margin;mso-position-vertical:center;mso-position-vertical-relative:margin" o:allowincell="f">
          <v:imagedata r:id="rId2" o:title="אגיאל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4B9" w:rsidRDefault="00F0303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392843" o:spid="_x0000_s2049" type="#_x0000_t75" style="position:absolute;left:0;text-align:left;margin-left:0;margin-top:0;width:499.95pt;height:499.95pt;z-index:-251658240;mso-position-horizontal:center;mso-position-horizontal-relative:margin;mso-position-vertical:center;mso-position-vertical-relative:margin" o:allowincell="f">
          <v:imagedata r:id="rId1" o:title="אגיאל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12743"/>
    <w:multiLevelType w:val="hybridMultilevel"/>
    <w:tmpl w:val="3230DB12"/>
    <w:lvl w:ilvl="0" w:tplc="CF16F49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4B9"/>
    <w:rsid w:val="00010D3A"/>
    <w:rsid w:val="00170FB7"/>
    <w:rsid w:val="001E23DA"/>
    <w:rsid w:val="002914B9"/>
    <w:rsid w:val="003904CB"/>
    <w:rsid w:val="005D0BD0"/>
    <w:rsid w:val="006571FF"/>
    <w:rsid w:val="00723A10"/>
    <w:rsid w:val="00823786"/>
    <w:rsid w:val="008709DF"/>
    <w:rsid w:val="00DA5813"/>
    <w:rsid w:val="00E00F9E"/>
    <w:rsid w:val="00F03037"/>
    <w:rsid w:val="00F8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14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4B9"/>
  </w:style>
  <w:style w:type="paragraph" w:styleId="Footer">
    <w:name w:val="footer"/>
    <w:basedOn w:val="Normal"/>
    <w:link w:val="FooterChar"/>
    <w:uiPriority w:val="99"/>
    <w:unhideWhenUsed/>
    <w:rsid w:val="002914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4B9"/>
  </w:style>
  <w:style w:type="paragraph" w:styleId="BalloonText">
    <w:name w:val="Balloon Text"/>
    <w:basedOn w:val="Normal"/>
    <w:link w:val="BalloonTextChar"/>
    <w:uiPriority w:val="99"/>
    <w:semiHidden/>
    <w:unhideWhenUsed/>
    <w:rsid w:val="00010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D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0166"/>
    <w:pPr>
      <w:bidi w:val="0"/>
      <w:spacing w:after="0"/>
      <w:ind w:left="720"/>
      <w:contextualSpacing/>
    </w:pPr>
    <w:rPr>
      <w:rFonts w:ascii="Arial" w:eastAsia="Arial" w:hAnsi="Arial" w:cs="Arial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14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4B9"/>
  </w:style>
  <w:style w:type="paragraph" w:styleId="Footer">
    <w:name w:val="footer"/>
    <w:basedOn w:val="Normal"/>
    <w:link w:val="FooterChar"/>
    <w:uiPriority w:val="99"/>
    <w:unhideWhenUsed/>
    <w:rsid w:val="002914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4B9"/>
  </w:style>
  <w:style w:type="paragraph" w:styleId="BalloonText">
    <w:name w:val="Balloon Text"/>
    <w:basedOn w:val="Normal"/>
    <w:link w:val="BalloonTextChar"/>
    <w:uiPriority w:val="99"/>
    <w:semiHidden/>
    <w:unhideWhenUsed/>
    <w:rsid w:val="00010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D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0166"/>
    <w:pPr>
      <w:bidi w:val="0"/>
      <w:spacing w:after="0"/>
      <w:ind w:left="720"/>
      <w:contextualSpacing/>
    </w:pPr>
    <w:rPr>
      <w:rFonts w:ascii="Arial" w:eastAsia="Arial" w:hAnsi="Arial" w:cs="Arial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7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‏‏משתמש Windows</dc:creator>
  <cp:lastModifiedBy>‏‏משתמש Windows</cp:lastModifiedBy>
  <cp:revision>2</cp:revision>
  <dcterms:created xsi:type="dcterms:W3CDTF">2021-09-27T15:06:00Z</dcterms:created>
  <dcterms:modified xsi:type="dcterms:W3CDTF">2021-09-27T15:06:00Z</dcterms:modified>
</cp:coreProperties>
</file>